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225235417" w:displacedByCustomXml="next"/>
    <w:sdt>
      <w:sdtPr>
        <w:rPr>
          <w:rFonts w:eastAsiaTheme="majorEastAsia" w:cstheme="majorBidi"/>
          <w:caps/>
          <w:lang w:val="en-AU"/>
        </w:rPr>
        <w:id w:val="63425235"/>
        <w:docPartObj>
          <w:docPartGallery w:val="Cover Pages"/>
          <w:docPartUnique/>
        </w:docPartObj>
      </w:sdtPr>
      <w:sdtEndPr>
        <w:rPr>
          <w:rFonts w:eastAsiaTheme="minorEastAsia" w:cstheme="minorBidi"/>
          <w:caps w:val="0"/>
        </w:rPr>
      </w:sdtEndPr>
      <w:sdtContent>
        <w:tbl>
          <w:tblPr>
            <w:tblW w:w="5000" w:type="pct"/>
            <w:jc w:val="center"/>
            <w:tblLook w:val="04A0" w:firstRow="1" w:lastRow="0" w:firstColumn="1" w:lastColumn="0" w:noHBand="0" w:noVBand="1"/>
          </w:tblPr>
          <w:tblGrid>
            <w:gridCol w:w="9026"/>
          </w:tblGrid>
          <w:tr w:rsidR="00B10AEE" w:rsidRPr="005972F0" w14:paraId="42A69D68" w14:textId="77777777">
            <w:trPr>
              <w:trHeight w:val="2880"/>
              <w:jc w:val="center"/>
            </w:trPr>
            <w:sdt>
              <w:sdtPr>
                <w:rPr>
                  <w:rFonts w:eastAsiaTheme="majorEastAsia" w:cstheme="majorBidi"/>
                  <w:caps/>
                  <w:lang w:val="en-AU"/>
                </w:rPr>
                <w:alias w:val="Company"/>
                <w:id w:val="15524243"/>
                <w:dataBinding w:prefixMappings="xmlns:ns0='http://schemas.openxmlformats.org/officeDocument/2006/extended-properties'" w:xpath="/ns0:Properties[1]/ns0:Company[1]" w:storeItemID="{6668398D-A668-4E3E-A5EB-62B293D839F1}"/>
                <w:text/>
              </w:sdtPr>
              <w:sdtEndPr>
                <w:rPr>
                  <w:lang w:val="en-US"/>
                </w:rPr>
              </w:sdtEndPr>
              <w:sdtContent>
                <w:tc>
                  <w:tcPr>
                    <w:tcW w:w="5000" w:type="pct"/>
                  </w:tcPr>
                  <w:p w14:paraId="22A58330" w14:textId="77777777" w:rsidR="00B10AEE" w:rsidRPr="007D4B97" w:rsidRDefault="004A2D11" w:rsidP="004A2D11">
                    <w:pPr>
                      <w:pStyle w:val="NoSpacing"/>
                      <w:jc w:val="center"/>
                      <w:rPr>
                        <w:rFonts w:eastAsiaTheme="majorEastAsia" w:cstheme="majorBidi"/>
                        <w:caps/>
                      </w:rPr>
                    </w:pPr>
                    <w:r>
                      <w:rPr>
                        <w:rFonts w:eastAsiaTheme="majorEastAsia" w:cstheme="majorBidi"/>
                        <w:caps/>
                        <w:lang w:val="en-AU"/>
                      </w:rPr>
                      <w:t>Radiant Solar</w:t>
                    </w:r>
                  </w:p>
                </w:tc>
              </w:sdtContent>
            </w:sdt>
          </w:tr>
          <w:tr w:rsidR="00B10AEE" w:rsidRPr="005972F0" w14:paraId="26907EBB" w14:textId="77777777">
            <w:trPr>
              <w:trHeight w:val="1440"/>
              <w:jc w:val="center"/>
            </w:trPr>
            <w:sdt>
              <w:sdtPr>
                <w:rPr>
                  <w:rFonts w:eastAsiaTheme="majorEastAsia"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0CF177E0" w14:textId="77777777" w:rsidR="00B10AEE" w:rsidRPr="007D4B97" w:rsidRDefault="00B33DEB">
                    <w:pPr>
                      <w:pStyle w:val="NoSpacing"/>
                      <w:jc w:val="center"/>
                      <w:rPr>
                        <w:rFonts w:eastAsiaTheme="majorEastAsia" w:cstheme="majorBidi"/>
                        <w:sz w:val="80"/>
                        <w:szCs w:val="80"/>
                      </w:rPr>
                    </w:pPr>
                    <w:r>
                      <w:rPr>
                        <w:rFonts w:eastAsiaTheme="majorEastAsia" w:cstheme="majorBidi"/>
                        <w:sz w:val="80"/>
                        <w:szCs w:val="80"/>
                      </w:rPr>
                      <w:t>BUSINESS CASE FOR A DIGITAL WORKPLACE ON OFFICE 365</w:t>
                    </w:r>
                  </w:p>
                </w:tc>
              </w:sdtContent>
            </w:sdt>
          </w:tr>
          <w:tr w:rsidR="00B10AEE" w:rsidRPr="005972F0" w14:paraId="7B32ACAD" w14:textId="77777777">
            <w:trPr>
              <w:trHeight w:val="720"/>
              <w:jc w:val="center"/>
            </w:trPr>
            <w:sdt>
              <w:sdtPr>
                <w:rPr>
                  <w:rFonts w:eastAsiaTheme="majorEastAsia"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105A81CF" w14:textId="77777777" w:rsidR="00B10AEE" w:rsidRPr="007D4B97" w:rsidRDefault="00B33DEB">
                    <w:pPr>
                      <w:pStyle w:val="NoSpacing"/>
                      <w:jc w:val="center"/>
                      <w:rPr>
                        <w:rFonts w:eastAsiaTheme="majorEastAsia" w:cstheme="majorBidi"/>
                        <w:sz w:val="44"/>
                        <w:szCs w:val="44"/>
                      </w:rPr>
                    </w:pPr>
                    <w:r>
                      <w:rPr>
                        <w:rFonts w:eastAsiaTheme="majorEastAsia" w:cstheme="majorBidi"/>
                        <w:sz w:val="44"/>
                        <w:szCs w:val="44"/>
                      </w:rPr>
                      <w:t>Delivered through an Intranet Portal Structure</w:t>
                    </w:r>
                  </w:p>
                </w:tc>
              </w:sdtContent>
            </w:sdt>
          </w:tr>
          <w:tr w:rsidR="00B10AEE" w:rsidRPr="005972F0" w14:paraId="3490C737" w14:textId="77777777">
            <w:trPr>
              <w:trHeight w:val="360"/>
              <w:jc w:val="center"/>
            </w:trPr>
            <w:tc>
              <w:tcPr>
                <w:tcW w:w="5000" w:type="pct"/>
                <w:vAlign w:val="center"/>
              </w:tcPr>
              <w:p w14:paraId="621757D1" w14:textId="77777777" w:rsidR="00B10AEE" w:rsidRPr="005972F0" w:rsidRDefault="00B10AEE">
                <w:pPr>
                  <w:pStyle w:val="NoSpacing"/>
                  <w:jc w:val="center"/>
                </w:pPr>
              </w:p>
            </w:tc>
          </w:tr>
          <w:tr w:rsidR="00CF464C" w:rsidRPr="005972F0" w14:paraId="3421CC1C" w14:textId="77777777">
            <w:trPr>
              <w:trHeight w:val="360"/>
              <w:jc w:val="center"/>
            </w:trPr>
            <w:tc>
              <w:tcPr>
                <w:tcW w:w="5000" w:type="pct"/>
                <w:vAlign w:val="center"/>
              </w:tcPr>
              <w:p w14:paraId="31375E1A" w14:textId="77777777" w:rsidR="00CF464C" w:rsidRPr="005972F0" w:rsidRDefault="00CF464C" w:rsidP="005B2B0A">
                <w:pPr>
                  <w:pStyle w:val="NoSpacing"/>
                  <w:jc w:val="center"/>
                  <w:rPr>
                    <w:b/>
                    <w:bCs/>
                  </w:rPr>
                </w:pPr>
              </w:p>
            </w:tc>
          </w:tr>
          <w:tr w:rsidR="000A7175" w:rsidRPr="005972F0" w14:paraId="0CC47CEE" w14:textId="77777777">
            <w:trPr>
              <w:trHeight w:val="360"/>
              <w:jc w:val="center"/>
            </w:trPr>
            <w:tc>
              <w:tcPr>
                <w:tcW w:w="5000" w:type="pct"/>
                <w:vAlign w:val="center"/>
              </w:tcPr>
              <w:p w14:paraId="0FA01EA6" w14:textId="77777777" w:rsidR="000A7175" w:rsidRPr="005972F0" w:rsidRDefault="000A7175">
                <w:pPr>
                  <w:pStyle w:val="NoSpacing"/>
                  <w:jc w:val="center"/>
                  <w:rPr>
                    <w:b/>
                    <w:bCs/>
                  </w:rPr>
                </w:pPr>
              </w:p>
            </w:tc>
          </w:tr>
        </w:tbl>
        <w:p w14:paraId="68F979E5" w14:textId="77777777" w:rsidR="00B10AEE" w:rsidRPr="005972F0" w:rsidRDefault="00B10AEE"/>
        <w:p w14:paraId="45C63250" w14:textId="77777777" w:rsidR="00B10AEE" w:rsidRPr="005972F0" w:rsidRDefault="00B10AEE"/>
        <w:p w14:paraId="5F850505" w14:textId="77777777" w:rsidR="00B10AEE" w:rsidRPr="005972F0" w:rsidRDefault="00B10AEE"/>
        <w:p w14:paraId="0D1E887B" w14:textId="77777777" w:rsidR="00B10AEE" w:rsidRPr="005972F0" w:rsidRDefault="00B10AEE">
          <w:r w:rsidRPr="005972F0">
            <w:br w:type="page"/>
          </w:r>
        </w:p>
      </w:sdtContent>
    </w:sdt>
    <w:bookmarkEnd w:id="0" w:displacedByCustomXml="next"/>
    <w:bookmarkStart w:id="1" w:name="_Ref234833306" w:displacedByCustomXml="next"/>
    <w:bookmarkStart w:id="2" w:name="_Ref234833322" w:displacedByCustomXml="next"/>
    <w:sdt>
      <w:sdtPr>
        <w:rPr>
          <w:rFonts w:asciiTheme="minorHAnsi" w:eastAsiaTheme="minorHAnsi" w:hAnsiTheme="minorHAnsi" w:cstheme="minorBidi"/>
          <w:b w:val="0"/>
          <w:bCs w:val="0"/>
          <w:color w:val="auto"/>
          <w:sz w:val="22"/>
          <w:szCs w:val="22"/>
          <w:lang w:val="en-AU"/>
        </w:rPr>
        <w:id w:val="27965526"/>
        <w:docPartObj>
          <w:docPartGallery w:val="Table of Contents"/>
          <w:docPartUnique/>
        </w:docPartObj>
      </w:sdtPr>
      <w:sdtEndPr>
        <w:rPr>
          <w:rFonts w:eastAsiaTheme="minorEastAsia"/>
        </w:rPr>
      </w:sdtEndPr>
      <w:sdtContent>
        <w:p w14:paraId="67668D3B" w14:textId="77777777" w:rsidR="00CA79E8" w:rsidRPr="007D4B97" w:rsidRDefault="00CA79E8" w:rsidP="00CA79E8">
          <w:pPr>
            <w:pStyle w:val="TOCHeading"/>
            <w:numPr>
              <w:ilvl w:val="0"/>
              <w:numId w:val="0"/>
            </w:numPr>
            <w:ind w:left="432" w:hanging="432"/>
            <w:rPr>
              <w:rFonts w:asciiTheme="minorHAnsi" w:hAnsiTheme="minorHAnsi"/>
            </w:rPr>
          </w:pPr>
          <w:r w:rsidRPr="007D4B97">
            <w:rPr>
              <w:rFonts w:asciiTheme="minorHAnsi" w:hAnsiTheme="minorHAnsi"/>
            </w:rPr>
            <w:t>Table of Contents</w:t>
          </w:r>
        </w:p>
        <w:p w14:paraId="6444F343" w14:textId="77777777" w:rsidR="0042757A" w:rsidRDefault="00912E06">
          <w:pPr>
            <w:pStyle w:val="TOC1"/>
            <w:tabs>
              <w:tab w:val="left" w:pos="440"/>
              <w:tab w:val="right" w:leader="dot" w:pos="9016"/>
            </w:tabs>
            <w:rPr>
              <w:noProof/>
              <w:lang w:eastAsia="en-US"/>
            </w:rPr>
          </w:pPr>
          <w:r w:rsidRPr="007D4B97">
            <w:fldChar w:fldCharType="begin"/>
          </w:r>
          <w:r w:rsidR="00CA79E8" w:rsidRPr="005972F0">
            <w:instrText xml:space="preserve"> TOC \o "1-3" \h \z \u </w:instrText>
          </w:r>
          <w:r w:rsidRPr="007D4B97">
            <w:fldChar w:fldCharType="separate"/>
          </w:r>
          <w:hyperlink w:anchor="_Toc441061630" w:history="1">
            <w:r w:rsidR="0042757A" w:rsidRPr="00627E98">
              <w:rPr>
                <w:rStyle w:val="Hyperlink"/>
                <w:noProof/>
              </w:rPr>
              <w:t>1</w:t>
            </w:r>
            <w:r w:rsidR="0042757A">
              <w:rPr>
                <w:noProof/>
                <w:lang w:eastAsia="en-US"/>
              </w:rPr>
              <w:tab/>
            </w:r>
            <w:r w:rsidR="0042757A" w:rsidRPr="00627E98">
              <w:rPr>
                <w:rStyle w:val="Hyperlink"/>
                <w:noProof/>
              </w:rPr>
              <w:t>Executive Summary</w:t>
            </w:r>
            <w:r w:rsidR="0042757A">
              <w:rPr>
                <w:noProof/>
                <w:webHidden/>
              </w:rPr>
              <w:tab/>
            </w:r>
            <w:r w:rsidR="0042757A">
              <w:rPr>
                <w:noProof/>
                <w:webHidden/>
              </w:rPr>
              <w:fldChar w:fldCharType="begin"/>
            </w:r>
            <w:r w:rsidR="0042757A">
              <w:rPr>
                <w:noProof/>
                <w:webHidden/>
              </w:rPr>
              <w:instrText xml:space="preserve"> PAGEREF _Toc441061630 \h </w:instrText>
            </w:r>
            <w:r w:rsidR="0042757A">
              <w:rPr>
                <w:noProof/>
                <w:webHidden/>
              </w:rPr>
            </w:r>
            <w:r w:rsidR="0042757A">
              <w:rPr>
                <w:noProof/>
                <w:webHidden/>
              </w:rPr>
              <w:fldChar w:fldCharType="separate"/>
            </w:r>
            <w:r w:rsidR="0042757A">
              <w:rPr>
                <w:noProof/>
                <w:webHidden/>
              </w:rPr>
              <w:t>3</w:t>
            </w:r>
            <w:r w:rsidR="0042757A">
              <w:rPr>
                <w:noProof/>
                <w:webHidden/>
              </w:rPr>
              <w:fldChar w:fldCharType="end"/>
            </w:r>
          </w:hyperlink>
        </w:p>
        <w:p w14:paraId="44354195" w14:textId="77777777" w:rsidR="0042757A" w:rsidRDefault="00826E68">
          <w:pPr>
            <w:pStyle w:val="TOC1"/>
            <w:tabs>
              <w:tab w:val="left" w:pos="440"/>
              <w:tab w:val="right" w:leader="dot" w:pos="9016"/>
            </w:tabs>
            <w:rPr>
              <w:noProof/>
              <w:lang w:eastAsia="en-US"/>
            </w:rPr>
          </w:pPr>
          <w:hyperlink w:anchor="_Toc441061631" w:history="1">
            <w:r w:rsidR="0042757A" w:rsidRPr="00627E98">
              <w:rPr>
                <w:rStyle w:val="Hyperlink"/>
                <w:noProof/>
              </w:rPr>
              <w:t>2</w:t>
            </w:r>
            <w:r w:rsidR="0042757A">
              <w:rPr>
                <w:noProof/>
                <w:lang w:eastAsia="en-US"/>
              </w:rPr>
              <w:tab/>
            </w:r>
            <w:r w:rsidR="0042757A" w:rsidRPr="00627E98">
              <w:rPr>
                <w:rStyle w:val="Hyperlink"/>
                <w:noProof/>
              </w:rPr>
              <w:t>Current Situation</w:t>
            </w:r>
            <w:r w:rsidR="0042757A">
              <w:rPr>
                <w:noProof/>
                <w:webHidden/>
              </w:rPr>
              <w:tab/>
            </w:r>
            <w:r w:rsidR="0042757A">
              <w:rPr>
                <w:noProof/>
                <w:webHidden/>
              </w:rPr>
              <w:fldChar w:fldCharType="begin"/>
            </w:r>
            <w:r w:rsidR="0042757A">
              <w:rPr>
                <w:noProof/>
                <w:webHidden/>
              </w:rPr>
              <w:instrText xml:space="preserve"> PAGEREF _Toc441061631 \h </w:instrText>
            </w:r>
            <w:r w:rsidR="0042757A">
              <w:rPr>
                <w:noProof/>
                <w:webHidden/>
              </w:rPr>
            </w:r>
            <w:r w:rsidR="0042757A">
              <w:rPr>
                <w:noProof/>
                <w:webHidden/>
              </w:rPr>
              <w:fldChar w:fldCharType="separate"/>
            </w:r>
            <w:r w:rsidR="0042757A">
              <w:rPr>
                <w:noProof/>
                <w:webHidden/>
              </w:rPr>
              <w:t>5</w:t>
            </w:r>
            <w:r w:rsidR="0042757A">
              <w:rPr>
                <w:noProof/>
                <w:webHidden/>
              </w:rPr>
              <w:fldChar w:fldCharType="end"/>
            </w:r>
          </w:hyperlink>
        </w:p>
        <w:p w14:paraId="4A21CEB7" w14:textId="77777777" w:rsidR="0042757A" w:rsidRDefault="00826E68">
          <w:pPr>
            <w:pStyle w:val="TOC1"/>
            <w:tabs>
              <w:tab w:val="left" w:pos="440"/>
              <w:tab w:val="right" w:leader="dot" w:pos="9016"/>
            </w:tabs>
            <w:rPr>
              <w:noProof/>
              <w:lang w:eastAsia="en-US"/>
            </w:rPr>
          </w:pPr>
          <w:hyperlink w:anchor="_Toc441061632" w:history="1">
            <w:r w:rsidR="0042757A" w:rsidRPr="00627E98">
              <w:rPr>
                <w:rStyle w:val="Hyperlink"/>
                <w:noProof/>
              </w:rPr>
              <w:t>3</w:t>
            </w:r>
            <w:r w:rsidR="0042757A">
              <w:rPr>
                <w:noProof/>
                <w:lang w:eastAsia="en-US"/>
              </w:rPr>
              <w:tab/>
            </w:r>
            <w:r w:rsidR="0042757A" w:rsidRPr="00627E98">
              <w:rPr>
                <w:rStyle w:val="Hyperlink"/>
                <w:noProof/>
              </w:rPr>
              <w:t>Recommended Solution</w:t>
            </w:r>
            <w:r w:rsidR="0042757A">
              <w:rPr>
                <w:noProof/>
                <w:webHidden/>
              </w:rPr>
              <w:tab/>
            </w:r>
            <w:r w:rsidR="0042757A">
              <w:rPr>
                <w:noProof/>
                <w:webHidden/>
              </w:rPr>
              <w:fldChar w:fldCharType="begin"/>
            </w:r>
            <w:r w:rsidR="0042757A">
              <w:rPr>
                <w:noProof/>
                <w:webHidden/>
              </w:rPr>
              <w:instrText xml:space="preserve"> PAGEREF _Toc441061632 \h </w:instrText>
            </w:r>
            <w:r w:rsidR="0042757A">
              <w:rPr>
                <w:noProof/>
                <w:webHidden/>
              </w:rPr>
            </w:r>
            <w:r w:rsidR="0042757A">
              <w:rPr>
                <w:noProof/>
                <w:webHidden/>
              </w:rPr>
              <w:fldChar w:fldCharType="separate"/>
            </w:r>
            <w:r w:rsidR="0042757A">
              <w:rPr>
                <w:noProof/>
                <w:webHidden/>
              </w:rPr>
              <w:t>6</w:t>
            </w:r>
            <w:r w:rsidR="0042757A">
              <w:rPr>
                <w:noProof/>
                <w:webHidden/>
              </w:rPr>
              <w:fldChar w:fldCharType="end"/>
            </w:r>
          </w:hyperlink>
        </w:p>
        <w:p w14:paraId="0E04174D" w14:textId="77777777" w:rsidR="0042757A" w:rsidRDefault="00826E68">
          <w:pPr>
            <w:pStyle w:val="TOC1"/>
            <w:tabs>
              <w:tab w:val="left" w:pos="440"/>
              <w:tab w:val="right" w:leader="dot" w:pos="9016"/>
            </w:tabs>
            <w:rPr>
              <w:noProof/>
              <w:lang w:eastAsia="en-US"/>
            </w:rPr>
          </w:pPr>
          <w:hyperlink w:anchor="_Toc441061634" w:history="1">
            <w:r w:rsidR="0042757A" w:rsidRPr="00627E98">
              <w:rPr>
                <w:rStyle w:val="Hyperlink"/>
                <w:noProof/>
              </w:rPr>
              <w:t>4</w:t>
            </w:r>
            <w:r w:rsidR="0042757A">
              <w:rPr>
                <w:noProof/>
                <w:lang w:eastAsia="en-US"/>
              </w:rPr>
              <w:tab/>
            </w:r>
            <w:r w:rsidR="0042757A" w:rsidRPr="00627E98">
              <w:rPr>
                <w:rStyle w:val="Hyperlink"/>
                <w:noProof/>
              </w:rPr>
              <w:t>Implementation Impacts and Risks</w:t>
            </w:r>
            <w:r w:rsidR="0042757A">
              <w:rPr>
                <w:noProof/>
                <w:webHidden/>
              </w:rPr>
              <w:tab/>
            </w:r>
            <w:r w:rsidR="0042757A">
              <w:rPr>
                <w:noProof/>
                <w:webHidden/>
              </w:rPr>
              <w:fldChar w:fldCharType="begin"/>
            </w:r>
            <w:r w:rsidR="0042757A">
              <w:rPr>
                <w:noProof/>
                <w:webHidden/>
              </w:rPr>
              <w:instrText xml:space="preserve"> PAGEREF _Toc441061634 \h </w:instrText>
            </w:r>
            <w:r w:rsidR="0042757A">
              <w:rPr>
                <w:noProof/>
                <w:webHidden/>
              </w:rPr>
            </w:r>
            <w:r w:rsidR="0042757A">
              <w:rPr>
                <w:noProof/>
                <w:webHidden/>
              </w:rPr>
              <w:fldChar w:fldCharType="separate"/>
            </w:r>
            <w:r w:rsidR="0042757A">
              <w:rPr>
                <w:noProof/>
                <w:webHidden/>
              </w:rPr>
              <w:t>8</w:t>
            </w:r>
            <w:r w:rsidR="0042757A">
              <w:rPr>
                <w:noProof/>
                <w:webHidden/>
              </w:rPr>
              <w:fldChar w:fldCharType="end"/>
            </w:r>
          </w:hyperlink>
        </w:p>
        <w:p w14:paraId="4DFEB020" w14:textId="77777777" w:rsidR="0042757A" w:rsidRDefault="00826E68">
          <w:pPr>
            <w:pStyle w:val="TOC1"/>
            <w:tabs>
              <w:tab w:val="left" w:pos="440"/>
              <w:tab w:val="right" w:leader="dot" w:pos="9016"/>
            </w:tabs>
            <w:rPr>
              <w:noProof/>
              <w:lang w:eastAsia="en-US"/>
            </w:rPr>
          </w:pPr>
          <w:hyperlink w:anchor="_Toc441061635" w:history="1">
            <w:r w:rsidR="0042757A" w:rsidRPr="00627E98">
              <w:rPr>
                <w:rStyle w:val="Hyperlink"/>
                <w:noProof/>
              </w:rPr>
              <w:t>5</w:t>
            </w:r>
            <w:r w:rsidR="0042757A">
              <w:rPr>
                <w:noProof/>
                <w:lang w:eastAsia="en-US"/>
              </w:rPr>
              <w:tab/>
            </w:r>
            <w:r w:rsidR="0042757A" w:rsidRPr="00627E98">
              <w:rPr>
                <w:rStyle w:val="Hyperlink"/>
                <w:noProof/>
              </w:rPr>
              <w:t>Cost Overview</w:t>
            </w:r>
            <w:r w:rsidR="0042757A">
              <w:rPr>
                <w:noProof/>
                <w:webHidden/>
              </w:rPr>
              <w:tab/>
            </w:r>
            <w:r w:rsidR="0042757A">
              <w:rPr>
                <w:noProof/>
                <w:webHidden/>
              </w:rPr>
              <w:fldChar w:fldCharType="begin"/>
            </w:r>
            <w:r w:rsidR="0042757A">
              <w:rPr>
                <w:noProof/>
                <w:webHidden/>
              </w:rPr>
              <w:instrText xml:space="preserve"> PAGEREF _Toc441061635 \h </w:instrText>
            </w:r>
            <w:r w:rsidR="0042757A">
              <w:rPr>
                <w:noProof/>
                <w:webHidden/>
              </w:rPr>
            </w:r>
            <w:r w:rsidR="0042757A">
              <w:rPr>
                <w:noProof/>
                <w:webHidden/>
              </w:rPr>
              <w:fldChar w:fldCharType="separate"/>
            </w:r>
            <w:r w:rsidR="0042757A">
              <w:rPr>
                <w:noProof/>
                <w:webHidden/>
              </w:rPr>
              <w:t>8</w:t>
            </w:r>
            <w:r w:rsidR="0042757A">
              <w:rPr>
                <w:noProof/>
                <w:webHidden/>
              </w:rPr>
              <w:fldChar w:fldCharType="end"/>
            </w:r>
          </w:hyperlink>
        </w:p>
        <w:p w14:paraId="3EB79C95" w14:textId="77777777" w:rsidR="0042757A" w:rsidRDefault="00826E68">
          <w:pPr>
            <w:pStyle w:val="TOC1"/>
            <w:tabs>
              <w:tab w:val="left" w:pos="440"/>
              <w:tab w:val="right" w:leader="dot" w:pos="9016"/>
            </w:tabs>
            <w:rPr>
              <w:noProof/>
              <w:lang w:eastAsia="en-US"/>
            </w:rPr>
          </w:pPr>
          <w:hyperlink w:anchor="_Toc441061672" w:history="1">
            <w:r w:rsidR="0042757A" w:rsidRPr="00627E98">
              <w:rPr>
                <w:rStyle w:val="Hyperlink"/>
                <w:noProof/>
              </w:rPr>
              <w:t>6</w:t>
            </w:r>
            <w:r w:rsidR="0042757A">
              <w:rPr>
                <w:noProof/>
                <w:lang w:eastAsia="en-US"/>
              </w:rPr>
              <w:tab/>
            </w:r>
            <w:r w:rsidR="0042757A" w:rsidRPr="00627E98">
              <w:rPr>
                <w:rStyle w:val="Hyperlink"/>
                <w:noProof/>
              </w:rPr>
              <w:t>Stakeholders</w:t>
            </w:r>
            <w:r w:rsidR="0042757A">
              <w:rPr>
                <w:noProof/>
                <w:webHidden/>
              </w:rPr>
              <w:tab/>
            </w:r>
            <w:r w:rsidR="0042757A">
              <w:rPr>
                <w:noProof/>
                <w:webHidden/>
              </w:rPr>
              <w:fldChar w:fldCharType="begin"/>
            </w:r>
            <w:r w:rsidR="0042757A">
              <w:rPr>
                <w:noProof/>
                <w:webHidden/>
              </w:rPr>
              <w:instrText xml:space="preserve"> PAGEREF _Toc441061672 \h </w:instrText>
            </w:r>
            <w:r w:rsidR="0042757A">
              <w:rPr>
                <w:noProof/>
                <w:webHidden/>
              </w:rPr>
            </w:r>
            <w:r w:rsidR="0042757A">
              <w:rPr>
                <w:noProof/>
                <w:webHidden/>
              </w:rPr>
              <w:fldChar w:fldCharType="separate"/>
            </w:r>
            <w:r w:rsidR="0042757A">
              <w:rPr>
                <w:noProof/>
                <w:webHidden/>
              </w:rPr>
              <w:t>9</w:t>
            </w:r>
            <w:r w:rsidR="0042757A">
              <w:rPr>
                <w:noProof/>
                <w:webHidden/>
              </w:rPr>
              <w:fldChar w:fldCharType="end"/>
            </w:r>
          </w:hyperlink>
        </w:p>
        <w:p w14:paraId="24FEDB9E" w14:textId="77777777" w:rsidR="0042757A" w:rsidRDefault="00826E68">
          <w:pPr>
            <w:pStyle w:val="TOC1"/>
            <w:tabs>
              <w:tab w:val="left" w:pos="440"/>
              <w:tab w:val="right" w:leader="dot" w:pos="9016"/>
            </w:tabs>
            <w:rPr>
              <w:noProof/>
              <w:lang w:eastAsia="en-US"/>
            </w:rPr>
          </w:pPr>
          <w:hyperlink w:anchor="_Toc441061673" w:history="1">
            <w:r w:rsidR="0042757A" w:rsidRPr="00627E98">
              <w:rPr>
                <w:rStyle w:val="Hyperlink"/>
                <w:noProof/>
              </w:rPr>
              <w:t>7</w:t>
            </w:r>
            <w:r w:rsidR="0042757A">
              <w:rPr>
                <w:noProof/>
                <w:lang w:eastAsia="en-US"/>
              </w:rPr>
              <w:tab/>
            </w:r>
            <w:r w:rsidR="0042757A" w:rsidRPr="00627E98">
              <w:rPr>
                <w:rStyle w:val="Hyperlink"/>
                <w:noProof/>
              </w:rPr>
              <w:t>Project Scope</w:t>
            </w:r>
            <w:r w:rsidR="0042757A">
              <w:rPr>
                <w:noProof/>
                <w:webHidden/>
              </w:rPr>
              <w:tab/>
            </w:r>
            <w:r w:rsidR="0042757A">
              <w:rPr>
                <w:noProof/>
                <w:webHidden/>
              </w:rPr>
              <w:fldChar w:fldCharType="begin"/>
            </w:r>
            <w:r w:rsidR="0042757A">
              <w:rPr>
                <w:noProof/>
                <w:webHidden/>
              </w:rPr>
              <w:instrText xml:space="preserve"> PAGEREF _Toc441061673 \h </w:instrText>
            </w:r>
            <w:r w:rsidR="0042757A">
              <w:rPr>
                <w:noProof/>
                <w:webHidden/>
              </w:rPr>
            </w:r>
            <w:r w:rsidR="0042757A">
              <w:rPr>
                <w:noProof/>
                <w:webHidden/>
              </w:rPr>
              <w:fldChar w:fldCharType="separate"/>
            </w:r>
            <w:r w:rsidR="0042757A">
              <w:rPr>
                <w:noProof/>
                <w:webHidden/>
              </w:rPr>
              <w:t>10</w:t>
            </w:r>
            <w:r w:rsidR="0042757A">
              <w:rPr>
                <w:noProof/>
                <w:webHidden/>
              </w:rPr>
              <w:fldChar w:fldCharType="end"/>
            </w:r>
          </w:hyperlink>
        </w:p>
        <w:p w14:paraId="603C0DEB" w14:textId="77777777" w:rsidR="0042757A" w:rsidRDefault="00826E68">
          <w:pPr>
            <w:pStyle w:val="TOC1"/>
            <w:tabs>
              <w:tab w:val="left" w:pos="440"/>
              <w:tab w:val="right" w:leader="dot" w:pos="9016"/>
            </w:tabs>
            <w:rPr>
              <w:noProof/>
              <w:lang w:eastAsia="en-US"/>
            </w:rPr>
          </w:pPr>
          <w:hyperlink w:anchor="_Toc441061674" w:history="1">
            <w:r w:rsidR="0042757A" w:rsidRPr="00627E98">
              <w:rPr>
                <w:rStyle w:val="Hyperlink"/>
                <w:noProof/>
              </w:rPr>
              <w:t>8</w:t>
            </w:r>
            <w:r w:rsidR="0042757A">
              <w:rPr>
                <w:noProof/>
                <w:lang w:eastAsia="en-US"/>
              </w:rPr>
              <w:tab/>
            </w:r>
            <w:r w:rsidR="0042757A" w:rsidRPr="00627E98">
              <w:rPr>
                <w:rStyle w:val="Hyperlink"/>
                <w:noProof/>
              </w:rPr>
              <w:t>Options Considered</w:t>
            </w:r>
            <w:r w:rsidR="0042757A">
              <w:rPr>
                <w:noProof/>
                <w:webHidden/>
              </w:rPr>
              <w:tab/>
            </w:r>
            <w:r w:rsidR="0042757A">
              <w:rPr>
                <w:noProof/>
                <w:webHidden/>
              </w:rPr>
              <w:fldChar w:fldCharType="begin"/>
            </w:r>
            <w:r w:rsidR="0042757A">
              <w:rPr>
                <w:noProof/>
                <w:webHidden/>
              </w:rPr>
              <w:instrText xml:space="preserve"> PAGEREF _Toc441061674 \h </w:instrText>
            </w:r>
            <w:r w:rsidR="0042757A">
              <w:rPr>
                <w:noProof/>
                <w:webHidden/>
              </w:rPr>
            </w:r>
            <w:r w:rsidR="0042757A">
              <w:rPr>
                <w:noProof/>
                <w:webHidden/>
              </w:rPr>
              <w:fldChar w:fldCharType="separate"/>
            </w:r>
            <w:r w:rsidR="0042757A">
              <w:rPr>
                <w:noProof/>
                <w:webHidden/>
              </w:rPr>
              <w:t>12</w:t>
            </w:r>
            <w:r w:rsidR="0042757A">
              <w:rPr>
                <w:noProof/>
                <w:webHidden/>
              </w:rPr>
              <w:fldChar w:fldCharType="end"/>
            </w:r>
          </w:hyperlink>
        </w:p>
        <w:p w14:paraId="7AEEE22F" w14:textId="77777777" w:rsidR="0042757A" w:rsidRDefault="00826E68">
          <w:pPr>
            <w:pStyle w:val="TOC1"/>
            <w:tabs>
              <w:tab w:val="left" w:pos="440"/>
              <w:tab w:val="right" w:leader="dot" w:pos="9016"/>
            </w:tabs>
            <w:rPr>
              <w:noProof/>
              <w:lang w:eastAsia="en-US"/>
            </w:rPr>
          </w:pPr>
          <w:hyperlink w:anchor="_Toc441061707" w:history="1">
            <w:r w:rsidR="0042757A" w:rsidRPr="00627E98">
              <w:rPr>
                <w:rStyle w:val="Hyperlink"/>
                <w:noProof/>
              </w:rPr>
              <w:t>9</w:t>
            </w:r>
            <w:r w:rsidR="0042757A">
              <w:rPr>
                <w:noProof/>
                <w:lang w:eastAsia="en-US"/>
              </w:rPr>
              <w:tab/>
            </w:r>
            <w:r w:rsidR="0042757A" w:rsidRPr="00627E98">
              <w:rPr>
                <w:rStyle w:val="Hyperlink"/>
                <w:noProof/>
              </w:rPr>
              <w:t>Benefits Analysis</w:t>
            </w:r>
            <w:r w:rsidR="0042757A">
              <w:rPr>
                <w:noProof/>
                <w:webHidden/>
              </w:rPr>
              <w:tab/>
            </w:r>
            <w:r w:rsidR="0042757A">
              <w:rPr>
                <w:noProof/>
                <w:webHidden/>
              </w:rPr>
              <w:fldChar w:fldCharType="begin"/>
            </w:r>
            <w:r w:rsidR="0042757A">
              <w:rPr>
                <w:noProof/>
                <w:webHidden/>
              </w:rPr>
              <w:instrText xml:space="preserve"> PAGEREF _Toc441061707 \h </w:instrText>
            </w:r>
            <w:r w:rsidR="0042757A">
              <w:rPr>
                <w:noProof/>
                <w:webHidden/>
              </w:rPr>
            </w:r>
            <w:r w:rsidR="0042757A">
              <w:rPr>
                <w:noProof/>
                <w:webHidden/>
              </w:rPr>
              <w:fldChar w:fldCharType="separate"/>
            </w:r>
            <w:r w:rsidR="0042757A">
              <w:rPr>
                <w:noProof/>
                <w:webHidden/>
              </w:rPr>
              <w:t>14</w:t>
            </w:r>
            <w:r w:rsidR="0042757A">
              <w:rPr>
                <w:noProof/>
                <w:webHidden/>
              </w:rPr>
              <w:fldChar w:fldCharType="end"/>
            </w:r>
          </w:hyperlink>
        </w:p>
        <w:p w14:paraId="396821E8" w14:textId="77777777" w:rsidR="0042757A" w:rsidRDefault="00826E68">
          <w:pPr>
            <w:pStyle w:val="TOC2"/>
            <w:tabs>
              <w:tab w:val="left" w:pos="880"/>
            </w:tabs>
            <w:rPr>
              <w:noProof/>
              <w:lang w:eastAsia="en-US"/>
            </w:rPr>
          </w:pPr>
          <w:hyperlink w:anchor="_Toc441061708" w:history="1">
            <w:r w:rsidR="0042757A" w:rsidRPr="00627E98">
              <w:rPr>
                <w:rStyle w:val="Hyperlink"/>
                <w:noProof/>
              </w:rPr>
              <w:t>9.1</w:t>
            </w:r>
            <w:r w:rsidR="0042757A">
              <w:rPr>
                <w:noProof/>
                <w:lang w:eastAsia="en-US"/>
              </w:rPr>
              <w:tab/>
            </w:r>
            <w:r w:rsidR="0042757A" w:rsidRPr="00627E98">
              <w:rPr>
                <w:rStyle w:val="Hyperlink"/>
                <w:noProof/>
              </w:rPr>
              <w:t>Return on Investment</w:t>
            </w:r>
            <w:r w:rsidR="0042757A">
              <w:rPr>
                <w:noProof/>
                <w:webHidden/>
              </w:rPr>
              <w:tab/>
            </w:r>
            <w:r w:rsidR="0042757A">
              <w:rPr>
                <w:noProof/>
                <w:webHidden/>
              </w:rPr>
              <w:fldChar w:fldCharType="begin"/>
            </w:r>
            <w:r w:rsidR="0042757A">
              <w:rPr>
                <w:noProof/>
                <w:webHidden/>
              </w:rPr>
              <w:instrText xml:space="preserve"> PAGEREF _Toc441061708 \h </w:instrText>
            </w:r>
            <w:r w:rsidR="0042757A">
              <w:rPr>
                <w:noProof/>
                <w:webHidden/>
              </w:rPr>
            </w:r>
            <w:r w:rsidR="0042757A">
              <w:rPr>
                <w:noProof/>
                <w:webHidden/>
              </w:rPr>
              <w:fldChar w:fldCharType="separate"/>
            </w:r>
            <w:r w:rsidR="0042757A">
              <w:rPr>
                <w:noProof/>
                <w:webHidden/>
              </w:rPr>
              <w:t>15</w:t>
            </w:r>
            <w:r w:rsidR="0042757A">
              <w:rPr>
                <w:noProof/>
                <w:webHidden/>
              </w:rPr>
              <w:fldChar w:fldCharType="end"/>
            </w:r>
          </w:hyperlink>
        </w:p>
        <w:p w14:paraId="6AE98C6F" w14:textId="77777777" w:rsidR="0042757A" w:rsidRDefault="00826E68">
          <w:pPr>
            <w:pStyle w:val="TOC3"/>
            <w:tabs>
              <w:tab w:val="left" w:pos="1320"/>
              <w:tab w:val="right" w:leader="dot" w:pos="9016"/>
            </w:tabs>
            <w:rPr>
              <w:noProof/>
              <w:lang w:eastAsia="en-US"/>
            </w:rPr>
          </w:pPr>
          <w:hyperlink w:anchor="_Toc441061709" w:history="1">
            <w:r w:rsidR="0042757A" w:rsidRPr="00627E98">
              <w:rPr>
                <w:rStyle w:val="Hyperlink"/>
                <w:noProof/>
              </w:rPr>
              <w:t>9.1.1</w:t>
            </w:r>
            <w:r w:rsidR="0042757A">
              <w:rPr>
                <w:noProof/>
                <w:lang w:eastAsia="en-US"/>
              </w:rPr>
              <w:tab/>
            </w:r>
            <w:r w:rsidR="0042757A" w:rsidRPr="00627E98">
              <w:rPr>
                <w:rStyle w:val="Hyperlink"/>
                <w:noProof/>
              </w:rPr>
              <w:t>Assumptions</w:t>
            </w:r>
            <w:r w:rsidR="0042757A">
              <w:rPr>
                <w:noProof/>
                <w:webHidden/>
              </w:rPr>
              <w:tab/>
            </w:r>
            <w:r w:rsidR="0042757A">
              <w:rPr>
                <w:noProof/>
                <w:webHidden/>
              </w:rPr>
              <w:fldChar w:fldCharType="begin"/>
            </w:r>
            <w:r w:rsidR="0042757A">
              <w:rPr>
                <w:noProof/>
                <w:webHidden/>
              </w:rPr>
              <w:instrText xml:space="preserve"> PAGEREF _Toc441061709 \h </w:instrText>
            </w:r>
            <w:r w:rsidR="0042757A">
              <w:rPr>
                <w:noProof/>
                <w:webHidden/>
              </w:rPr>
            </w:r>
            <w:r w:rsidR="0042757A">
              <w:rPr>
                <w:noProof/>
                <w:webHidden/>
              </w:rPr>
              <w:fldChar w:fldCharType="separate"/>
            </w:r>
            <w:r w:rsidR="0042757A">
              <w:rPr>
                <w:noProof/>
                <w:webHidden/>
              </w:rPr>
              <w:t>15</w:t>
            </w:r>
            <w:r w:rsidR="0042757A">
              <w:rPr>
                <w:noProof/>
                <w:webHidden/>
              </w:rPr>
              <w:fldChar w:fldCharType="end"/>
            </w:r>
          </w:hyperlink>
        </w:p>
        <w:p w14:paraId="1CBD5F49" w14:textId="77777777" w:rsidR="0042757A" w:rsidRDefault="00826E68">
          <w:pPr>
            <w:pStyle w:val="TOC2"/>
            <w:tabs>
              <w:tab w:val="left" w:pos="880"/>
            </w:tabs>
            <w:rPr>
              <w:noProof/>
              <w:lang w:eastAsia="en-US"/>
            </w:rPr>
          </w:pPr>
          <w:hyperlink w:anchor="_Toc441061710" w:history="1">
            <w:r w:rsidR="0042757A" w:rsidRPr="00627E98">
              <w:rPr>
                <w:rStyle w:val="Hyperlink"/>
                <w:noProof/>
              </w:rPr>
              <w:t>9.2</w:t>
            </w:r>
            <w:r w:rsidR="0042757A">
              <w:rPr>
                <w:noProof/>
                <w:lang w:eastAsia="en-US"/>
              </w:rPr>
              <w:tab/>
            </w:r>
            <w:r w:rsidR="0042757A" w:rsidRPr="00627E98">
              <w:rPr>
                <w:rStyle w:val="Hyperlink"/>
                <w:noProof/>
              </w:rPr>
              <w:t>Non-Financial Analysis</w:t>
            </w:r>
            <w:r w:rsidR="0042757A">
              <w:rPr>
                <w:noProof/>
                <w:webHidden/>
              </w:rPr>
              <w:tab/>
            </w:r>
            <w:r w:rsidR="0042757A">
              <w:rPr>
                <w:noProof/>
                <w:webHidden/>
              </w:rPr>
              <w:fldChar w:fldCharType="begin"/>
            </w:r>
            <w:r w:rsidR="0042757A">
              <w:rPr>
                <w:noProof/>
                <w:webHidden/>
              </w:rPr>
              <w:instrText xml:space="preserve"> PAGEREF _Toc441061710 \h </w:instrText>
            </w:r>
            <w:r w:rsidR="0042757A">
              <w:rPr>
                <w:noProof/>
                <w:webHidden/>
              </w:rPr>
            </w:r>
            <w:r w:rsidR="0042757A">
              <w:rPr>
                <w:noProof/>
                <w:webHidden/>
              </w:rPr>
              <w:fldChar w:fldCharType="separate"/>
            </w:r>
            <w:r w:rsidR="0042757A">
              <w:rPr>
                <w:noProof/>
                <w:webHidden/>
              </w:rPr>
              <w:t>16</w:t>
            </w:r>
            <w:r w:rsidR="0042757A">
              <w:rPr>
                <w:noProof/>
                <w:webHidden/>
              </w:rPr>
              <w:fldChar w:fldCharType="end"/>
            </w:r>
          </w:hyperlink>
        </w:p>
        <w:p w14:paraId="27FD28CC" w14:textId="77777777" w:rsidR="0042757A" w:rsidRDefault="00826E68">
          <w:pPr>
            <w:pStyle w:val="TOC3"/>
            <w:tabs>
              <w:tab w:val="left" w:pos="1320"/>
              <w:tab w:val="right" w:leader="dot" w:pos="9016"/>
            </w:tabs>
            <w:rPr>
              <w:noProof/>
              <w:lang w:eastAsia="en-US"/>
            </w:rPr>
          </w:pPr>
          <w:hyperlink w:anchor="_Toc441061711" w:history="1">
            <w:r w:rsidR="0042757A" w:rsidRPr="00627E98">
              <w:rPr>
                <w:rStyle w:val="Hyperlink"/>
                <w:noProof/>
              </w:rPr>
              <w:t>9.2.1</w:t>
            </w:r>
            <w:r w:rsidR="0042757A">
              <w:rPr>
                <w:noProof/>
                <w:lang w:eastAsia="en-US"/>
              </w:rPr>
              <w:tab/>
            </w:r>
            <w:r w:rsidR="0042757A" w:rsidRPr="00627E98">
              <w:rPr>
                <w:rStyle w:val="Hyperlink"/>
                <w:noProof/>
              </w:rPr>
              <w:t>Benefits</w:t>
            </w:r>
            <w:r w:rsidR="0042757A">
              <w:rPr>
                <w:noProof/>
                <w:webHidden/>
              </w:rPr>
              <w:tab/>
            </w:r>
            <w:r w:rsidR="0042757A">
              <w:rPr>
                <w:noProof/>
                <w:webHidden/>
              </w:rPr>
              <w:fldChar w:fldCharType="begin"/>
            </w:r>
            <w:r w:rsidR="0042757A">
              <w:rPr>
                <w:noProof/>
                <w:webHidden/>
              </w:rPr>
              <w:instrText xml:space="preserve"> PAGEREF _Toc441061711 \h </w:instrText>
            </w:r>
            <w:r w:rsidR="0042757A">
              <w:rPr>
                <w:noProof/>
                <w:webHidden/>
              </w:rPr>
            </w:r>
            <w:r w:rsidR="0042757A">
              <w:rPr>
                <w:noProof/>
                <w:webHidden/>
              </w:rPr>
              <w:fldChar w:fldCharType="separate"/>
            </w:r>
            <w:r w:rsidR="0042757A">
              <w:rPr>
                <w:noProof/>
                <w:webHidden/>
              </w:rPr>
              <w:t>16</w:t>
            </w:r>
            <w:r w:rsidR="0042757A">
              <w:rPr>
                <w:noProof/>
                <w:webHidden/>
              </w:rPr>
              <w:fldChar w:fldCharType="end"/>
            </w:r>
          </w:hyperlink>
        </w:p>
        <w:p w14:paraId="3612D335" w14:textId="77777777" w:rsidR="0042757A" w:rsidRDefault="00826E68">
          <w:pPr>
            <w:pStyle w:val="TOC3"/>
            <w:tabs>
              <w:tab w:val="left" w:pos="1320"/>
              <w:tab w:val="right" w:leader="dot" w:pos="9016"/>
            </w:tabs>
            <w:rPr>
              <w:noProof/>
              <w:lang w:eastAsia="en-US"/>
            </w:rPr>
          </w:pPr>
          <w:hyperlink w:anchor="_Toc441061712" w:history="1">
            <w:r w:rsidR="0042757A" w:rsidRPr="00627E98">
              <w:rPr>
                <w:rStyle w:val="Hyperlink"/>
                <w:noProof/>
              </w:rPr>
              <w:t>9.2.2</w:t>
            </w:r>
            <w:r w:rsidR="0042757A">
              <w:rPr>
                <w:noProof/>
                <w:lang w:eastAsia="en-US"/>
              </w:rPr>
              <w:tab/>
            </w:r>
            <w:r w:rsidR="0042757A" w:rsidRPr="00627E98">
              <w:rPr>
                <w:rStyle w:val="Hyperlink"/>
                <w:noProof/>
              </w:rPr>
              <w:t>Features</w:t>
            </w:r>
            <w:r w:rsidR="0042757A">
              <w:rPr>
                <w:noProof/>
                <w:webHidden/>
              </w:rPr>
              <w:tab/>
            </w:r>
            <w:r w:rsidR="0042757A">
              <w:rPr>
                <w:noProof/>
                <w:webHidden/>
              </w:rPr>
              <w:fldChar w:fldCharType="begin"/>
            </w:r>
            <w:r w:rsidR="0042757A">
              <w:rPr>
                <w:noProof/>
                <w:webHidden/>
              </w:rPr>
              <w:instrText xml:space="preserve"> PAGEREF _Toc441061712 \h </w:instrText>
            </w:r>
            <w:r w:rsidR="0042757A">
              <w:rPr>
                <w:noProof/>
                <w:webHidden/>
              </w:rPr>
            </w:r>
            <w:r w:rsidR="0042757A">
              <w:rPr>
                <w:noProof/>
                <w:webHidden/>
              </w:rPr>
              <w:fldChar w:fldCharType="separate"/>
            </w:r>
            <w:r w:rsidR="0042757A">
              <w:rPr>
                <w:noProof/>
                <w:webHidden/>
              </w:rPr>
              <w:t>20</w:t>
            </w:r>
            <w:r w:rsidR="0042757A">
              <w:rPr>
                <w:noProof/>
                <w:webHidden/>
              </w:rPr>
              <w:fldChar w:fldCharType="end"/>
            </w:r>
          </w:hyperlink>
        </w:p>
        <w:p w14:paraId="0B3D5B78" w14:textId="77777777" w:rsidR="0042757A" w:rsidRDefault="00826E68">
          <w:pPr>
            <w:pStyle w:val="TOC1"/>
            <w:tabs>
              <w:tab w:val="left" w:pos="660"/>
              <w:tab w:val="right" w:leader="dot" w:pos="9016"/>
            </w:tabs>
            <w:rPr>
              <w:noProof/>
              <w:lang w:eastAsia="en-US"/>
            </w:rPr>
          </w:pPr>
          <w:hyperlink w:anchor="_Toc441061804" w:history="1">
            <w:r w:rsidR="0042757A" w:rsidRPr="00627E98">
              <w:rPr>
                <w:rStyle w:val="Hyperlink"/>
                <w:noProof/>
              </w:rPr>
              <w:t>10</w:t>
            </w:r>
            <w:r w:rsidR="0042757A">
              <w:rPr>
                <w:noProof/>
                <w:lang w:eastAsia="en-US"/>
              </w:rPr>
              <w:tab/>
            </w:r>
            <w:r w:rsidR="0042757A" w:rsidRPr="00627E98">
              <w:rPr>
                <w:rStyle w:val="Hyperlink"/>
                <w:noProof/>
              </w:rPr>
              <w:t>Appendices</w:t>
            </w:r>
            <w:r w:rsidR="0042757A">
              <w:rPr>
                <w:noProof/>
                <w:webHidden/>
              </w:rPr>
              <w:tab/>
            </w:r>
            <w:r w:rsidR="0042757A">
              <w:rPr>
                <w:noProof/>
                <w:webHidden/>
              </w:rPr>
              <w:fldChar w:fldCharType="begin"/>
            </w:r>
            <w:r w:rsidR="0042757A">
              <w:rPr>
                <w:noProof/>
                <w:webHidden/>
              </w:rPr>
              <w:instrText xml:space="preserve"> PAGEREF _Toc441061804 \h </w:instrText>
            </w:r>
            <w:r w:rsidR="0042757A">
              <w:rPr>
                <w:noProof/>
                <w:webHidden/>
              </w:rPr>
            </w:r>
            <w:r w:rsidR="0042757A">
              <w:rPr>
                <w:noProof/>
                <w:webHidden/>
              </w:rPr>
              <w:fldChar w:fldCharType="separate"/>
            </w:r>
            <w:r w:rsidR="0042757A">
              <w:rPr>
                <w:noProof/>
                <w:webHidden/>
              </w:rPr>
              <w:t>21</w:t>
            </w:r>
            <w:r w:rsidR="0042757A">
              <w:rPr>
                <w:noProof/>
                <w:webHidden/>
              </w:rPr>
              <w:fldChar w:fldCharType="end"/>
            </w:r>
          </w:hyperlink>
        </w:p>
        <w:p w14:paraId="4BEABB72" w14:textId="77777777" w:rsidR="0042757A" w:rsidRDefault="00826E68">
          <w:pPr>
            <w:pStyle w:val="TOC2"/>
            <w:rPr>
              <w:noProof/>
              <w:lang w:eastAsia="en-US"/>
            </w:rPr>
          </w:pPr>
          <w:hyperlink w:anchor="_Toc441061805" w:history="1">
            <w:r w:rsidR="0042757A" w:rsidRPr="00627E98">
              <w:rPr>
                <w:rStyle w:val="Hyperlink"/>
                <w:noProof/>
              </w:rPr>
              <w:t>Appendix 1 - NPV Table</w:t>
            </w:r>
            <w:r w:rsidR="0042757A">
              <w:rPr>
                <w:noProof/>
                <w:webHidden/>
              </w:rPr>
              <w:tab/>
            </w:r>
            <w:r w:rsidR="0042757A">
              <w:rPr>
                <w:noProof/>
                <w:webHidden/>
              </w:rPr>
              <w:fldChar w:fldCharType="begin"/>
            </w:r>
            <w:r w:rsidR="0042757A">
              <w:rPr>
                <w:noProof/>
                <w:webHidden/>
              </w:rPr>
              <w:instrText xml:space="preserve"> PAGEREF _Toc441061805 \h </w:instrText>
            </w:r>
            <w:r w:rsidR="0042757A">
              <w:rPr>
                <w:noProof/>
                <w:webHidden/>
              </w:rPr>
            </w:r>
            <w:r w:rsidR="0042757A">
              <w:rPr>
                <w:noProof/>
                <w:webHidden/>
              </w:rPr>
              <w:fldChar w:fldCharType="separate"/>
            </w:r>
            <w:r w:rsidR="0042757A">
              <w:rPr>
                <w:noProof/>
                <w:webHidden/>
              </w:rPr>
              <w:t>21</w:t>
            </w:r>
            <w:r w:rsidR="0042757A">
              <w:rPr>
                <w:noProof/>
                <w:webHidden/>
              </w:rPr>
              <w:fldChar w:fldCharType="end"/>
            </w:r>
          </w:hyperlink>
        </w:p>
        <w:p w14:paraId="0725EEBE" w14:textId="77777777" w:rsidR="00CA79E8" w:rsidRPr="005972F0" w:rsidRDefault="00912E06">
          <w:r w:rsidRPr="007D4B97">
            <w:fldChar w:fldCharType="end"/>
          </w:r>
        </w:p>
      </w:sdtContent>
    </w:sdt>
    <w:p w14:paraId="554498D5" w14:textId="77777777" w:rsidR="00B34616" w:rsidRPr="007D4B97" w:rsidRDefault="00B34616">
      <w:pPr>
        <w:rPr>
          <w:rFonts w:eastAsiaTheme="majorEastAsia" w:cstheme="majorBidi"/>
          <w:b/>
          <w:bCs/>
          <w:color w:val="365F91" w:themeColor="accent1" w:themeShade="BF"/>
          <w:sz w:val="28"/>
          <w:szCs w:val="28"/>
        </w:rPr>
      </w:pPr>
      <w:r w:rsidRPr="005972F0">
        <w:br w:type="page"/>
      </w:r>
    </w:p>
    <w:p w14:paraId="43A80ADB" w14:textId="77777777" w:rsidR="00D641D7" w:rsidRPr="007D4B97" w:rsidRDefault="00723A3E" w:rsidP="003B2173">
      <w:pPr>
        <w:pStyle w:val="Heading1"/>
        <w:rPr>
          <w:rFonts w:asciiTheme="minorHAnsi" w:hAnsiTheme="minorHAnsi"/>
        </w:rPr>
      </w:pPr>
      <w:bookmarkStart w:id="3" w:name="_Toc441061630"/>
      <w:r w:rsidRPr="007D4B97">
        <w:rPr>
          <w:rFonts w:asciiTheme="minorHAnsi" w:hAnsiTheme="minorHAnsi"/>
        </w:rPr>
        <w:lastRenderedPageBreak/>
        <w:t>Executive Summary</w:t>
      </w:r>
      <w:bookmarkEnd w:id="3"/>
      <w:bookmarkEnd w:id="2"/>
      <w:bookmarkEnd w:id="1"/>
    </w:p>
    <w:p w14:paraId="20B5477B" w14:textId="77777777" w:rsidR="00186D87" w:rsidRPr="005972F0" w:rsidRDefault="00186D87" w:rsidP="001E1446">
      <w:pPr>
        <w:rPr>
          <w:color w:val="548DD4" w:themeColor="text2" w:themeTint="99"/>
        </w:rPr>
      </w:pPr>
      <w:r w:rsidRPr="005972F0">
        <w:rPr>
          <w:color w:val="548DD4" w:themeColor="text2" w:themeTint="99"/>
        </w:rPr>
        <w:t>[Briefly outline the purpose of the business case and the</w:t>
      </w:r>
      <w:r w:rsidR="005C73BC" w:rsidRPr="005972F0">
        <w:rPr>
          <w:color w:val="548DD4" w:themeColor="text2" w:themeTint="99"/>
        </w:rPr>
        <w:t xml:space="preserve"> benefit</w:t>
      </w:r>
      <w:r w:rsidR="00645CBD" w:rsidRPr="005972F0">
        <w:rPr>
          <w:color w:val="548DD4" w:themeColor="text2" w:themeTint="99"/>
        </w:rPr>
        <w:t>s for the business</w:t>
      </w:r>
      <w:r w:rsidR="005972F0">
        <w:rPr>
          <w:color w:val="548DD4" w:themeColor="text2" w:themeTint="99"/>
        </w:rPr>
        <w:t>. See</w:t>
      </w:r>
      <w:r w:rsidR="00645CBD" w:rsidRPr="005972F0">
        <w:rPr>
          <w:color w:val="548DD4" w:themeColor="text2" w:themeTint="99"/>
        </w:rPr>
        <w:t xml:space="preserve"> example</w:t>
      </w:r>
      <w:r w:rsidR="005972F0">
        <w:rPr>
          <w:color w:val="548DD4" w:themeColor="text2" w:themeTint="99"/>
        </w:rPr>
        <w:t>:]</w:t>
      </w:r>
    </w:p>
    <w:p w14:paraId="6583FDF1" w14:textId="77777777" w:rsidR="00676D64" w:rsidRDefault="00676D64" w:rsidP="00650F8D">
      <w:pPr>
        <w:rPr>
          <w:lang w:val="en-US"/>
        </w:rPr>
      </w:pPr>
      <w:r w:rsidRPr="005972F0">
        <w:rPr>
          <w:lang w:val="en-US"/>
        </w:rPr>
        <w:t xml:space="preserve">Over the past </w:t>
      </w:r>
      <w:r w:rsidR="004A2D11">
        <w:rPr>
          <w:lang w:val="en-US"/>
        </w:rPr>
        <w:t xml:space="preserve">5 </w:t>
      </w:r>
      <w:r w:rsidRPr="005972F0">
        <w:rPr>
          <w:lang w:val="en-US"/>
        </w:rPr>
        <w:t xml:space="preserve">years, </w:t>
      </w:r>
      <w:r w:rsidR="004A2D11">
        <w:rPr>
          <w:b/>
          <w:lang w:val="en-US"/>
        </w:rPr>
        <w:t>Radiant Solar</w:t>
      </w:r>
      <w:r w:rsidRPr="005972F0">
        <w:rPr>
          <w:b/>
          <w:lang w:val="en-US"/>
        </w:rPr>
        <w:t xml:space="preserve"> </w:t>
      </w:r>
      <w:r w:rsidRPr="005972F0">
        <w:rPr>
          <w:lang w:val="en-US"/>
        </w:rPr>
        <w:t xml:space="preserve">has </w:t>
      </w:r>
      <w:r w:rsidR="004A2D11">
        <w:rPr>
          <w:lang w:val="en-US"/>
        </w:rPr>
        <w:t>grown</w:t>
      </w:r>
      <w:r w:rsidR="004A2D11" w:rsidRPr="005972F0">
        <w:rPr>
          <w:lang w:val="en-US"/>
        </w:rPr>
        <w:t xml:space="preserve"> </w:t>
      </w:r>
      <w:r w:rsidRPr="005972F0">
        <w:rPr>
          <w:lang w:val="en-US"/>
        </w:rPr>
        <w:t xml:space="preserve">to one of the </w:t>
      </w:r>
      <w:r w:rsidR="004A2D11">
        <w:rPr>
          <w:lang w:val="en-US"/>
        </w:rPr>
        <w:t xml:space="preserve">leading Solar Power </w:t>
      </w:r>
      <w:r w:rsidR="009F3292">
        <w:rPr>
          <w:lang w:val="en-US"/>
        </w:rPr>
        <w:t>providers for commercial customer in the western U.S.   Now with over 200 employees and six locations in three states, we face the opportunity and challenge of putting in place a technology infrastructure that makes it easy for our employees to do business inside our company regardless of which internal department they are interacting with.  Also, because w</w:t>
      </w:r>
      <w:r w:rsidR="00AF011C">
        <w:rPr>
          <w:lang w:val="en-US"/>
        </w:rPr>
        <w:t xml:space="preserve">e are in a competitive industry, </w:t>
      </w:r>
      <w:r w:rsidR="009F3292">
        <w:rPr>
          <w:lang w:val="en-US"/>
        </w:rPr>
        <w:t xml:space="preserve">providing a central place for information, communication, and sharing of knowledge for our distributed </w:t>
      </w:r>
      <w:r w:rsidR="008F06EC">
        <w:rPr>
          <w:lang w:val="en-US"/>
        </w:rPr>
        <w:t>workforce is key to our successful growth.</w:t>
      </w:r>
    </w:p>
    <w:p w14:paraId="13B1F29A" w14:textId="77777777" w:rsidR="00BC549E" w:rsidRDefault="00AF011C" w:rsidP="00650F8D">
      <w:pPr>
        <w:rPr>
          <w:lang w:val="en-US"/>
        </w:rPr>
      </w:pPr>
      <w:r>
        <w:rPr>
          <w:lang w:val="en-US"/>
        </w:rPr>
        <w:t xml:space="preserve">However our current technology infrastructure could hinder growth, and negatively impact worker productivity.  </w:t>
      </w:r>
      <w:r w:rsidR="009F3292">
        <w:rPr>
          <w:lang w:val="en-US"/>
        </w:rPr>
        <w:t xml:space="preserve">In the chaos of rapid growth we have </w:t>
      </w:r>
      <w:r w:rsidR="00AE0209">
        <w:rPr>
          <w:lang w:val="en-US"/>
        </w:rPr>
        <w:t xml:space="preserve">added </w:t>
      </w:r>
      <w:r w:rsidR="009F3292">
        <w:rPr>
          <w:lang w:val="en-US"/>
        </w:rPr>
        <w:t xml:space="preserve">siloed departments each with their own </w:t>
      </w:r>
      <w:r w:rsidR="00BC549E">
        <w:rPr>
          <w:lang w:val="en-US"/>
        </w:rPr>
        <w:t>procedures, policies and systems, many on different hardware and platforms, different security or sign-in schemes, separate maintenance procedures and separate recurring costs.</w:t>
      </w:r>
      <w:r w:rsidR="00645702">
        <w:rPr>
          <w:lang w:val="en-US"/>
        </w:rPr>
        <w:t xml:space="preserve">  Today we have 16 separate systems which provide internal services to our employees.</w:t>
      </w:r>
    </w:p>
    <w:p w14:paraId="2CB4AE93" w14:textId="77777777" w:rsidR="008F06EC" w:rsidRDefault="009F3292" w:rsidP="00650F8D">
      <w:pPr>
        <w:rPr>
          <w:lang w:val="en-US"/>
        </w:rPr>
      </w:pPr>
      <w:r>
        <w:rPr>
          <w:lang w:val="en-US"/>
        </w:rPr>
        <w:t xml:space="preserve"> </w:t>
      </w:r>
      <w:r w:rsidR="00BC549E">
        <w:rPr>
          <w:lang w:val="en-US"/>
        </w:rPr>
        <w:t>This model</w:t>
      </w:r>
      <w:r w:rsidR="008F06EC">
        <w:rPr>
          <w:lang w:val="en-US"/>
        </w:rPr>
        <w:t xml:space="preserve"> has the following impacts: </w:t>
      </w:r>
    </w:p>
    <w:p w14:paraId="2A9A12D2" w14:textId="77777777" w:rsidR="0020218F" w:rsidRPr="0020218F" w:rsidRDefault="0020218F" w:rsidP="00511600">
      <w:pPr>
        <w:pStyle w:val="ListParagraph"/>
        <w:numPr>
          <w:ilvl w:val="0"/>
          <w:numId w:val="18"/>
        </w:numPr>
        <w:rPr>
          <w:lang w:val="en-US"/>
        </w:rPr>
      </w:pPr>
      <w:r>
        <w:rPr>
          <w:lang w:val="en-US"/>
        </w:rPr>
        <w:t>Growing IT Costs:  We keep adding new standalone systems.  Each requires administration and maintenance, user</w:t>
      </w:r>
      <w:r w:rsidR="00511600">
        <w:rPr>
          <w:lang w:val="en-US"/>
        </w:rPr>
        <w:t xml:space="preserve"> </w:t>
      </w:r>
      <w:r>
        <w:rPr>
          <w:lang w:val="en-US"/>
        </w:rPr>
        <w:t xml:space="preserve">ids for every employee, and recurring subscription or maintenance dollars.  </w:t>
      </w:r>
    </w:p>
    <w:p w14:paraId="73D0DED3" w14:textId="77777777" w:rsidR="00BC549E" w:rsidRDefault="000650EF" w:rsidP="00511600">
      <w:pPr>
        <w:pStyle w:val="ListParagraph"/>
        <w:numPr>
          <w:ilvl w:val="0"/>
          <w:numId w:val="18"/>
        </w:numPr>
        <w:rPr>
          <w:lang w:val="en-US"/>
        </w:rPr>
      </w:pPr>
      <w:r>
        <w:rPr>
          <w:lang w:val="en-US"/>
        </w:rPr>
        <w:t>Lower employee p</w:t>
      </w:r>
      <w:r w:rsidR="00BC549E">
        <w:rPr>
          <w:lang w:val="en-US"/>
        </w:rPr>
        <w:t>roductivity</w:t>
      </w:r>
      <w:r>
        <w:rPr>
          <w:lang w:val="en-US"/>
        </w:rPr>
        <w:t xml:space="preserve"> - employees spend to much time on administrative tasks</w:t>
      </w:r>
      <w:r w:rsidR="0020218F">
        <w:rPr>
          <w:lang w:val="en-US"/>
        </w:rPr>
        <w:t xml:space="preserve"> and activities</w:t>
      </w:r>
      <w:r>
        <w:rPr>
          <w:lang w:val="en-US"/>
        </w:rPr>
        <w:t xml:space="preserve"> rather than focus on their job</w:t>
      </w:r>
    </w:p>
    <w:p w14:paraId="2F012B01" w14:textId="77777777" w:rsidR="008F06EC" w:rsidRPr="00BC549E" w:rsidRDefault="000650EF" w:rsidP="00511600">
      <w:pPr>
        <w:pStyle w:val="ListParagraph"/>
        <w:numPr>
          <w:ilvl w:val="0"/>
          <w:numId w:val="18"/>
        </w:numPr>
        <w:rPr>
          <w:lang w:val="en-US"/>
        </w:rPr>
      </w:pPr>
      <w:r>
        <w:rPr>
          <w:lang w:val="en-US"/>
        </w:rPr>
        <w:t xml:space="preserve">Lack of management visibility - </w:t>
      </w:r>
      <w:r w:rsidR="00645702">
        <w:rPr>
          <w:lang w:val="en-US"/>
        </w:rPr>
        <w:t xml:space="preserve">little visibility of internal service departments productivity and service levels because of manual processes </w:t>
      </w:r>
      <w:r w:rsidR="0020218F">
        <w:rPr>
          <w:lang w:val="en-US"/>
        </w:rPr>
        <w:t xml:space="preserve">and </w:t>
      </w:r>
      <w:r w:rsidR="00645702">
        <w:rPr>
          <w:lang w:val="en-US"/>
        </w:rPr>
        <w:t>standalone systems</w:t>
      </w:r>
      <w:r w:rsidR="00E1716F">
        <w:rPr>
          <w:lang w:val="en-US"/>
        </w:rPr>
        <w:t xml:space="preserve"> </w:t>
      </w:r>
    </w:p>
    <w:p w14:paraId="5ADBA3FF" w14:textId="77777777" w:rsidR="008F06EC" w:rsidRDefault="008F06EC" w:rsidP="00511600">
      <w:pPr>
        <w:pStyle w:val="ListParagraph"/>
        <w:numPr>
          <w:ilvl w:val="0"/>
          <w:numId w:val="18"/>
        </w:numPr>
        <w:rPr>
          <w:lang w:val="en-US"/>
        </w:rPr>
      </w:pPr>
      <w:r>
        <w:rPr>
          <w:lang w:val="en-US"/>
        </w:rPr>
        <w:t xml:space="preserve">Chaotic Communications:  </w:t>
      </w:r>
      <w:r w:rsidR="00645702">
        <w:rPr>
          <w:lang w:val="en-US"/>
        </w:rPr>
        <w:t>No consistent way to communicate news, events, announcements, policies, procedures to employees except through email</w:t>
      </w:r>
    </w:p>
    <w:p w14:paraId="372F5749" w14:textId="77777777" w:rsidR="00B95E56" w:rsidRDefault="00B95E56" w:rsidP="00511600">
      <w:pPr>
        <w:pStyle w:val="ListParagraph"/>
        <w:numPr>
          <w:ilvl w:val="0"/>
          <w:numId w:val="18"/>
        </w:numPr>
        <w:rPr>
          <w:lang w:val="en-US"/>
        </w:rPr>
      </w:pPr>
      <w:r>
        <w:rPr>
          <w:lang w:val="en-US"/>
        </w:rPr>
        <w:t xml:space="preserve">Limited Access: </w:t>
      </w:r>
      <w:r w:rsidR="00084208">
        <w:rPr>
          <w:lang w:val="en-US"/>
        </w:rPr>
        <w:t>Offsite</w:t>
      </w:r>
      <w:r w:rsidR="00645702">
        <w:rPr>
          <w:lang w:val="en-US"/>
        </w:rPr>
        <w:t xml:space="preserve"> employees are required to VPN into systems, and there is little support for mobile devices.</w:t>
      </w:r>
      <w:r>
        <w:rPr>
          <w:lang w:val="en-US"/>
        </w:rPr>
        <w:t xml:space="preserve">  </w:t>
      </w:r>
    </w:p>
    <w:p w14:paraId="2E3469B5" w14:textId="77777777" w:rsidR="00B95E56" w:rsidRDefault="00B95E56" w:rsidP="00650F8D">
      <w:pPr>
        <w:rPr>
          <w:lang w:val="en-US"/>
        </w:rPr>
      </w:pPr>
      <w:r>
        <w:rPr>
          <w:lang w:val="en-US"/>
        </w:rPr>
        <w:t xml:space="preserve">All of this is symptoms of an “organic growth” IT strategy, which is a reaction to “need at the time” and </w:t>
      </w:r>
      <w:r w:rsidR="00645702">
        <w:rPr>
          <w:lang w:val="en-US"/>
        </w:rPr>
        <w:t xml:space="preserve">a </w:t>
      </w:r>
      <w:r>
        <w:rPr>
          <w:lang w:val="en-US"/>
        </w:rPr>
        <w:t>department driven approach which is common in many companies today.  At this time in our growth and maturity as a company</w:t>
      </w:r>
      <w:r w:rsidR="00A9317D">
        <w:rPr>
          <w:lang w:val="en-US"/>
        </w:rPr>
        <w:t xml:space="preserve"> it is critical we make decisions that will support</w:t>
      </w:r>
      <w:r w:rsidR="0020218F">
        <w:rPr>
          <w:lang w:val="en-US"/>
        </w:rPr>
        <w:t xml:space="preserve"> and not hinder</w:t>
      </w:r>
      <w:r w:rsidR="00A9317D">
        <w:rPr>
          <w:lang w:val="en-US"/>
        </w:rPr>
        <w:t xml:space="preserve"> growth and our competitive needs</w:t>
      </w:r>
      <w:r w:rsidR="00AE0209">
        <w:rPr>
          <w:lang w:val="en-US"/>
        </w:rPr>
        <w:t xml:space="preserve">.  </w:t>
      </w:r>
    </w:p>
    <w:p w14:paraId="2BC80498" w14:textId="77777777" w:rsidR="00251B14" w:rsidRDefault="00251B14" w:rsidP="00650F8D">
      <w:pPr>
        <w:rPr>
          <w:lang w:val="en-US"/>
        </w:rPr>
      </w:pPr>
      <w:r>
        <w:rPr>
          <w:lang w:val="en-US"/>
        </w:rPr>
        <w:t>Proposed new approach</w:t>
      </w:r>
    </w:p>
    <w:p w14:paraId="33650BC5" w14:textId="175C0156" w:rsidR="00966A33" w:rsidRPr="00966A33" w:rsidRDefault="00A9317D">
      <w:pPr>
        <w:rPr>
          <w:lang w:val="en-US"/>
        </w:rPr>
      </w:pPr>
      <w:r>
        <w:rPr>
          <w:lang w:val="en-US"/>
        </w:rPr>
        <w:t xml:space="preserve">Advances in technology for small to medium businesses provide us with transformative </w:t>
      </w:r>
      <w:r w:rsidR="00AF011C">
        <w:rPr>
          <w:lang w:val="en-US"/>
        </w:rPr>
        <w:t>opportunities leveraging a modern</w:t>
      </w:r>
      <w:r>
        <w:rPr>
          <w:lang w:val="en-US"/>
        </w:rPr>
        <w:t xml:space="preserve"> IT infrastructure.  Cloud computing and the Office 365 allow us to step back and build upon a core </w:t>
      </w:r>
      <w:r w:rsidR="0020218F">
        <w:rPr>
          <w:lang w:val="en-US"/>
        </w:rPr>
        <w:t>platform which can be used as a</w:t>
      </w:r>
      <w:r>
        <w:rPr>
          <w:lang w:val="en-US"/>
        </w:rPr>
        <w:t xml:space="preserve"> </w:t>
      </w:r>
      <w:r w:rsidR="0020218F">
        <w:rPr>
          <w:lang w:val="en-US"/>
        </w:rPr>
        <w:t xml:space="preserve">next generation </w:t>
      </w:r>
      <w:r w:rsidR="008E71CC">
        <w:rPr>
          <w:lang w:val="en-US"/>
        </w:rPr>
        <w:t>Digital Workplace</w:t>
      </w:r>
      <w:r w:rsidR="0020218F">
        <w:rPr>
          <w:lang w:val="en-US"/>
        </w:rPr>
        <w:t xml:space="preserve"> infrastructure which can serve as an </w:t>
      </w:r>
      <w:r>
        <w:rPr>
          <w:lang w:val="en-US"/>
        </w:rPr>
        <w:t xml:space="preserve">organizational hub for our workers.  Today, we use Office 365 for email and document storage, but that is just scratching the surface of what </w:t>
      </w:r>
      <w:r w:rsidR="00966A33">
        <w:rPr>
          <w:lang w:val="en-US"/>
        </w:rPr>
        <w:t xml:space="preserve">the platform </w:t>
      </w:r>
      <w:r>
        <w:rPr>
          <w:lang w:val="en-US"/>
        </w:rPr>
        <w:t xml:space="preserve">can be used for.  Microsoft has architected it to go beyond MS Office in the cloud to become an organizational ecosystem platform for communication, collaboration and business process automation.  We can build upon this platform by </w:t>
      </w:r>
      <w:r w:rsidR="00A66F26">
        <w:rPr>
          <w:lang w:val="en-US"/>
        </w:rPr>
        <w:t xml:space="preserve">deploying an Intranet structure which provides a central </w:t>
      </w:r>
      <w:r w:rsidR="00966A33">
        <w:rPr>
          <w:lang w:val="en-US"/>
        </w:rPr>
        <w:t>hub</w:t>
      </w:r>
      <w:r w:rsidR="00A66F26">
        <w:rPr>
          <w:lang w:val="en-US"/>
        </w:rPr>
        <w:t xml:space="preserve"> for communications, </w:t>
      </w:r>
      <w:r w:rsidR="00966A33">
        <w:rPr>
          <w:lang w:val="en-US"/>
        </w:rPr>
        <w:t>employee engagement, and provides</w:t>
      </w:r>
      <w:r w:rsidR="00A66F26">
        <w:rPr>
          <w:lang w:val="en-US"/>
        </w:rPr>
        <w:t xml:space="preserve"> a cons</w:t>
      </w:r>
      <w:r w:rsidR="00966A33">
        <w:rPr>
          <w:lang w:val="en-US"/>
        </w:rPr>
        <w:t xml:space="preserve">istent set of internal </w:t>
      </w:r>
      <w:r w:rsidR="00966A33">
        <w:rPr>
          <w:lang w:val="en-US"/>
        </w:rPr>
        <w:lastRenderedPageBreak/>
        <w:t xml:space="preserve">services </w:t>
      </w:r>
      <w:r w:rsidR="00A66F26">
        <w:rPr>
          <w:lang w:val="en-US"/>
        </w:rPr>
        <w:t>from department such as I</w:t>
      </w:r>
      <w:r w:rsidR="00826E68">
        <w:rPr>
          <w:lang w:val="en-US"/>
        </w:rPr>
        <w:t xml:space="preserve">T, HR, Finance and Facilities. </w:t>
      </w:r>
      <w:r w:rsidR="00A66F26">
        <w:rPr>
          <w:lang w:val="en-US"/>
        </w:rPr>
        <w:t>Additionally</w:t>
      </w:r>
      <w:r w:rsidR="00826E68">
        <w:rPr>
          <w:lang w:val="en-US"/>
        </w:rPr>
        <w:t>,</w:t>
      </w:r>
      <w:bookmarkStart w:id="4" w:name="_GoBack"/>
      <w:bookmarkEnd w:id="4"/>
      <w:r w:rsidR="00A66F26">
        <w:rPr>
          <w:lang w:val="en-US"/>
        </w:rPr>
        <w:t xml:space="preserve"> it can support project tracking, </w:t>
      </w:r>
      <w:r w:rsidR="00966A33">
        <w:rPr>
          <w:lang w:val="en-US"/>
        </w:rPr>
        <w:t>document management</w:t>
      </w:r>
      <w:r w:rsidR="00A66F26">
        <w:rPr>
          <w:lang w:val="en-US"/>
        </w:rPr>
        <w:t xml:space="preserve"> and automate currently manual business processes.</w:t>
      </w:r>
    </w:p>
    <w:p w14:paraId="46814228" w14:textId="77777777" w:rsidR="00676D64" w:rsidRDefault="00676D64" w:rsidP="00650F8D">
      <w:pPr>
        <w:rPr>
          <w:rFonts w:cs="Arial"/>
          <w:lang w:val="en-US"/>
        </w:rPr>
      </w:pPr>
      <w:r w:rsidRPr="005972F0">
        <w:rPr>
          <w:rFonts w:cs="Arial"/>
          <w:lang w:val="en-US"/>
        </w:rPr>
        <w:t xml:space="preserve">This document outlines the business case for the implementation of an </w:t>
      </w:r>
      <w:r w:rsidR="001B0ACA">
        <w:rPr>
          <w:rFonts w:cs="Arial"/>
          <w:lang w:val="en-US"/>
        </w:rPr>
        <w:t>Intranet</w:t>
      </w:r>
      <w:r w:rsidRPr="005972F0">
        <w:rPr>
          <w:rFonts w:cs="Arial"/>
          <w:lang w:val="en-US"/>
        </w:rPr>
        <w:t xml:space="preserve"> solution for </w:t>
      </w:r>
      <w:r w:rsidR="004A2D11">
        <w:rPr>
          <w:rFonts w:cs="Arial"/>
          <w:b/>
          <w:lang w:val="en-US"/>
        </w:rPr>
        <w:t>Radiant Solar</w:t>
      </w:r>
      <w:r w:rsidRPr="005972F0">
        <w:rPr>
          <w:rFonts w:cs="Arial"/>
          <w:lang w:val="en-US"/>
        </w:rPr>
        <w:t xml:space="preserve"> to </w:t>
      </w:r>
      <w:r w:rsidR="00645702">
        <w:rPr>
          <w:rFonts w:cs="Arial"/>
          <w:lang w:val="en-US"/>
        </w:rPr>
        <w:t>create a central hub for our organization operations</w:t>
      </w:r>
      <w:r w:rsidRPr="005972F0">
        <w:rPr>
          <w:rFonts w:cs="Arial"/>
          <w:lang w:val="en-US"/>
        </w:rPr>
        <w:t>.</w:t>
      </w:r>
    </w:p>
    <w:p w14:paraId="67D3DE35" w14:textId="77777777" w:rsidR="001E5262" w:rsidRDefault="00251B14" w:rsidP="00650F8D">
      <w:pPr>
        <w:rPr>
          <w:rFonts w:cs="Arial"/>
          <w:lang w:val="en-US"/>
        </w:rPr>
      </w:pPr>
      <w:r>
        <w:rPr>
          <w:rFonts w:cs="Arial"/>
          <w:lang w:val="en-US"/>
        </w:rPr>
        <w:t>The benefits of this project are:</w:t>
      </w:r>
    </w:p>
    <w:p w14:paraId="460083C0" w14:textId="77777777" w:rsidR="0020218F" w:rsidRDefault="0020218F" w:rsidP="00511600">
      <w:pPr>
        <w:pStyle w:val="ListParagraph"/>
        <w:numPr>
          <w:ilvl w:val="0"/>
          <w:numId w:val="20"/>
        </w:numPr>
        <w:rPr>
          <w:rFonts w:cs="Arial"/>
          <w:lang w:val="en-US"/>
        </w:rPr>
      </w:pPr>
      <w:r>
        <w:rPr>
          <w:rFonts w:cs="Arial"/>
          <w:lang w:val="en-US"/>
        </w:rPr>
        <w:t>Significantly lower IT costs due to reduction in hardware and software maintenance</w:t>
      </w:r>
    </w:p>
    <w:p w14:paraId="1CCB3731" w14:textId="77777777" w:rsidR="00251B14" w:rsidRDefault="00251B14" w:rsidP="00511600">
      <w:pPr>
        <w:pStyle w:val="ListParagraph"/>
        <w:numPr>
          <w:ilvl w:val="0"/>
          <w:numId w:val="20"/>
        </w:numPr>
        <w:rPr>
          <w:rFonts w:cs="Arial"/>
          <w:lang w:val="en-US"/>
        </w:rPr>
      </w:pPr>
      <w:r>
        <w:rPr>
          <w:rFonts w:cs="Arial"/>
          <w:lang w:val="en-US"/>
        </w:rPr>
        <w:t>Higher employee productivity through streamlined business processes and self-service</w:t>
      </w:r>
    </w:p>
    <w:p w14:paraId="3B110F7E" w14:textId="77777777" w:rsidR="00251B14" w:rsidRDefault="00251B14" w:rsidP="00511600">
      <w:pPr>
        <w:pStyle w:val="ListParagraph"/>
        <w:numPr>
          <w:ilvl w:val="0"/>
          <w:numId w:val="20"/>
        </w:numPr>
        <w:rPr>
          <w:rFonts w:cs="Arial"/>
          <w:lang w:val="en-US"/>
        </w:rPr>
      </w:pPr>
      <w:r>
        <w:rPr>
          <w:rFonts w:cs="Arial"/>
          <w:lang w:val="en-US"/>
        </w:rPr>
        <w:t>Better communications and collaboration with a central organization portal</w:t>
      </w:r>
    </w:p>
    <w:p w14:paraId="188C338F" w14:textId="77777777" w:rsidR="00251B14" w:rsidRDefault="00251B14" w:rsidP="00511600">
      <w:pPr>
        <w:pStyle w:val="ListParagraph"/>
        <w:numPr>
          <w:ilvl w:val="0"/>
          <w:numId w:val="20"/>
        </w:numPr>
        <w:rPr>
          <w:rFonts w:cs="Arial"/>
          <w:lang w:val="en-US"/>
        </w:rPr>
      </w:pPr>
      <w:r>
        <w:rPr>
          <w:rFonts w:cs="Arial"/>
          <w:lang w:val="en-US"/>
        </w:rPr>
        <w:t>Improved management visibility on internal service department productivity</w:t>
      </w:r>
    </w:p>
    <w:p w14:paraId="55A2C62C" w14:textId="77777777" w:rsidR="00251B14" w:rsidRPr="00B33DEB" w:rsidRDefault="00251B14" w:rsidP="00511600">
      <w:pPr>
        <w:pStyle w:val="ListParagraph"/>
        <w:numPr>
          <w:ilvl w:val="0"/>
          <w:numId w:val="20"/>
        </w:numPr>
        <w:rPr>
          <w:rFonts w:cs="Arial"/>
          <w:lang w:val="en-US"/>
        </w:rPr>
      </w:pPr>
      <w:r>
        <w:rPr>
          <w:rFonts w:cs="Arial"/>
          <w:lang w:val="en-US"/>
        </w:rPr>
        <w:t>Broadened system access for traveling and distributed workers</w:t>
      </w:r>
    </w:p>
    <w:p w14:paraId="60995BED" w14:textId="77777777" w:rsidR="00251B14" w:rsidRPr="00B33DEB" w:rsidRDefault="00251B14" w:rsidP="00511600">
      <w:pPr>
        <w:pStyle w:val="ListParagraph"/>
        <w:numPr>
          <w:ilvl w:val="0"/>
          <w:numId w:val="20"/>
        </w:numPr>
        <w:rPr>
          <w:rFonts w:cs="Arial"/>
          <w:lang w:val="en-US"/>
        </w:rPr>
      </w:pPr>
      <w:r>
        <w:rPr>
          <w:rFonts w:cs="Arial"/>
          <w:lang w:val="en-US"/>
        </w:rPr>
        <w:t>Flexibility to support new growth initiatives in the future</w:t>
      </w:r>
    </w:p>
    <w:p w14:paraId="76687A0C" w14:textId="77777777" w:rsidR="00251B14" w:rsidRDefault="000C6A5A">
      <w:r>
        <w:t>Best of all unlike adding traditional systems, this approach actually can significantly reduce IT budget over time because it all runs on a platform we already have, administer and use</w:t>
      </w:r>
      <w:r w:rsidR="007F64F7">
        <w:t>, Office 365</w:t>
      </w:r>
      <w:r>
        <w:t xml:space="preserve">.  </w:t>
      </w:r>
      <w:r w:rsidR="00966A33">
        <w:t xml:space="preserve">We will be able to </w:t>
      </w:r>
      <w:r w:rsidR="00251B14">
        <w:t>consolidate from XX</w:t>
      </w:r>
      <w:r w:rsidR="00966A33">
        <w:t xml:space="preserve"> separate systems into </w:t>
      </w:r>
      <w:r w:rsidR="0020218F">
        <w:t>a</w:t>
      </w:r>
      <w:r w:rsidR="00AE0209">
        <w:t xml:space="preserve"> new “</w:t>
      </w:r>
      <w:r w:rsidR="008E71CC">
        <w:t>Digital Workplace</w:t>
      </w:r>
      <w:r w:rsidR="00AE0209">
        <w:t xml:space="preserve">” the Intranet Structure on Office 365.  </w:t>
      </w:r>
      <w:r w:rsidR="00251B14">
        <w:t xml:space="preserve"> We will use out-of-the-box applications from SP Marketplace to accelerate implementation and save costs.  The cost of the package and services are $XX,XXX and will be implemented in three phases</w:t>
      </w:r>
      <w:r w:rsidR="00011E61">
        <w:t xml:space="preserve"> over 1 year</w:t>
      </w:r>
      <w:r w:rsidR="00251B14">
        <w:t>.</w:t>
      </w:r>
    </w:p>
    <w:p w14:paraId="211F0E3B" w14:textId="77777777" w:rsidR="005521AC" w:rsidRDefault="00AE0209">
      <w:r>
        <w:t>Hard cost savings on just hardware, software and the cost to maintain the systems amounts to over $</w:t>
      </w:r>
      <w:r w:rsidR="00011E61">
        <w:t>XXX,XXX</w:t>
      </w:r>
      <w:r>
        <w:t xml:space="preserve"> per year.  This does not take into account </w:t>
      </w:r>
      <w:r w:rsidR="007F64F7">
        <w:t xml:space="preserve">massive </w:t>
      </w:r>
      <w:r>
        <w:t>productivity gains by employees and department staff.  Cost per year of the Intranet package averages out to $</w:t>
      </w:r>
      <w:r w:rsidR="00011E61">
        <w:t>XXXX</w:t>
      </w:r>
      <w:r>
        <w:t xml:space="preserve"> per year</w:t>
      </w:r>
      <w:r w:rsidR="005521AC">
        <w:t xml:space="preserve"> over 5 years</w:t>
      </w:r>
      <w:r>
        <w:t>.</w:t>
      </w:r>
      <w:r w:rsidR="005521AC">
        <w:t xml:space="preserve">   This represen</w:t>
      </w:r>
      <w:r w:rsidR="00011E61">
        <w:t>ts an ROI of less than X months.</w:t>
      </w:r>
    </w:p>
    <w:p w14:paraId="3F71A841" w14:textId="77777777" w:rsidR="005521AC" w:rsidRDefault="005521AC">
      <w:r>
        <w:br w:type="page"/>
      </w:r>
    </w:p>
    <w:p w14:paraId="06508FA5" w14:textId="77777777" w:rsidR="00537213" w:rsidRPr="007D4B97" w:rsidRDefault="00537213">
      <w:pPr>
        <w:rPr>
          <w:rFonts w:eastAsiaTheme="majorEastAsia" w:cstheme="majorBidi"/>
          <w:b/>
          <w:bCs/>
          <w:color w:val="4F81BD" w:themeColor="accent1"/>
          <w:sz w:val="26"/>
          <w:szCs w:val="26"/>
        </w:rPr>
      </w:pPr>
    </w:p>
    <w:p w14:paraId="5BA37219" w14:textId="77777777" w:rsidR="00CE4836" w:rsidRPr="007D4B97" w:rsidRDefault="00CE4836" w:rsidP="00511600">
      <w:pPr>
        <w:pStyle w:val="Heading1"/>
        <w:rPr>
          <w:rFonts w:asciiTheme="minorHAnsi" w:hAnsiTheme="minorHAnsi"/>
        </w:rPr>
      </w:pPr>
      <w:bookmarkStart w:id="5" w:name="_Toc441061631"/>
      <w:r w:rsidRPr="007D4B97">
        <w:rPr>
          <w:rFonts w:asciiTheme="minorHAnsi" w:hAnsiTheme="minorHAnsi"/>
        </w:rPr>
        <w:t>Current Situation</w:t>
      </w:r>
      <w:bookmarkEnd w:id="5"/>
    </w:p>
    <w:p w14:paraId="285D1C06" w14:textId="77777777" w:rsidR="00CE4836" w:rsidRPr="005972F0" w:rsidRDefault="00CE4836">
      <w:pPr>
        <w:rPr>
          <w:color w:val="548DD4" w:themeColor="text2" w:themeTint="99"/>
        </w:rPr>
      </w:pPr>
      <w:r w:rsidRPr="005972F0">
        <w:rPr>
          <w:color w:val="548DD4" w:themeColor="text2" w:themeTint="99"/>
        </w:rPr>
        <w:t>[Briefly detail the problems you are trying to overcome, the potential solution and the implications of doing/ not doing it</w:t>
      </w:r>
      <w:r w:rsidR="005972F0">
        <w:rPr>
          <w:color w:val="548DD4" w:themeColor="text2" w:themeTint="99"/>
        </w:rPr>
        <w:t>. See example:]</w:t>
      </w:r>
    </w:p>
    <w:p w14:paraId="1708DE16" w14:textId="77777777" w:rsidR="00CE4836" w:rsidRPr="005972F0" w:rsidRDefault="00011E61">
      <w:pPr>
        <w:rPr>
          <w:lang w:val="en-US"/>
        </w:rPr>
      </w:pPr>
      <w:r>
        <w:rPr>
          <w:lang w:val="en-US"/>
        </w:rPr>
        <w:t xml:space="preserve">As we have discussed in the Executive Summary above, Radiant Solar has no structure or central point for communications, collaboration and access to internal processes </w:t>
      </w:r>
      <w:r w:rsidR="00CE4836" w:rsidRPr="005972F0">
        <w:rPr>
          <w:lang w:val="en-US"/>
        </w:rPr>
        <w:t xml:space="preserve">servicing </w:t>
      </w:r>
      <w:r w:rsidR="00537213" w:rsidRPr="005972F0">
        <w:rPr>
          <w:lang w:val="en-US"/>
        </w:rPr>
        <w:t xml:space="preserve">the entire </w:t>
      </w:r>
      <w:r w:rsidR="004A2D11">
        <w:rPr>
          <w:b/>
          <w:lang w:val="en-US"/>
        </w:rPr>
        <w:t>Radiant Solar</w:t>
      </w:r>
      <w:r w:rsidR="00537213" w:rsidRPr="005972F0">
        <w:rPr>
          <w:lang w:val="en-US"/>
        </w:rPr>
        <w:t xml:space="preserve"> business</w:t>
      </w:r>
      <w:r w:rsidR="00CE4836" w:rsidRPr="005972F0">
        <w:rPr>
          <w:lang w:val="en-US"/>
        </w:rPr>
        <w:t xml:space="preserve"> and </w:t>
      </w:r>
      <w:r w:rsidR="00966A33">
        <w:rPr>
          <w:lang w:val="en-US"/>
        </w:rPr>
        <w:t>locations</w:t>
      </w:r>
      <w:r w:rsidR="00CE4836" w:rsidRPr="005972F0">
        <w:rPr>
          <w:lang w:val="en-US"/>
        </w:rPr>
        <w:t>.</w:t>
      </w:r>
      <w:r w:rsidR="007F64F7">
        <w:rPr>
          <w:lang w:val="en-US"/>
        </w:rPr>
        <w:t xml:space="preserve">  We have done some </w:t>
      </w:r>
      <w:r>
        <w:rPr>
          <w:lang w:val="en-US"/>
        </w:rPr>
        <w:t xml:space="preserve">adhoc </w:t>
      </w:r>
      <w:r w:rsidR="007F64F7">
        <w:rPr>
          <w:lang w:val="en-US"/>
        </w:rPr>
        <w:t xml:space="preserve">work building SharePoint </w:t>
      </w:r>
      <w:r w:rsidR="00241979">
        <w:rPr>
          <w:lang w:val="en-US"/>
        </w:rPr>
        <w:t xml:space="preserve">team </w:t>
      </w:r>
      <w:r w:rsidR="007F64F7">
        <w:rPr>
          <w:lang w:val="en-US"/>
        </w:rPr>
        <w:t>sites here and there</w:t>
      </w:r>
      <w:r w:rsidR="009C5994">
        <w:rPr>
          <w:lang w:val="en-US"/>
        </w:rPr>
        <w:t xml:space="preserve">. </w:t>
      </w:r>
      <w:r w:rsidR="00CE4836" w:rsidRPr="005972F0">
        <w:rPr>
          <w:lang w:val="en-US"/>
        </w:rPr>
        <w:t xml:space="preserve">What exists is a loose arrangement of homepages bearing an array of links to internal systems and resources and external web sites, with little or no </w:t>
      </w:r>
      <w:r w:rsidR="007F64F7">
        <w:rPr>
          <w:lang w:val="en-US"/>
        </w:rPr>
        <w:t xml:space="preserve">context or </w:t>
      </w:r>
      <w:r w:rsidR="00CE4836" w:rsidRPr="005972F0">
        <w:rPr>
          <w:lang w:val="en-US"/>
        </w:rPr>
        <w:t>navigation how to find information.</w:t>
      </w:r>
    </w:p>
    <w:p w14:paraId="4A3CA58B" w14:textId="77777777" w:rsidR="00CE4836" w:rsidRPr="005972F0" w:rsidRDefault="00CE4836">
      <w:pPr>
        <w:rPr>
          <w:lang w:val="en-US"/>
        </w:rPr>
      </w:pPr>
      <w:r w:rsidRPr="005972F0">
        <w:rPr>
          <w:lang w:val="en-US"/>
        </w:rPr>
        <w:t xml:space="preserve">In </w:t>
      </w:r>
      <w:r w:rsidR="003945C5" w:rsidRPr="005972F0">
        <w:rPr>
          <w:lang w:val="en-US"/>
        </w:rPr>
        <w:t xml:space="preserve">some </w:t>
      </w:r>
      <w:r w:rsidR="00537213" w:rsidRPr="005972F0">
        <w:rPr>
          <w:lang w:val="en-US"/>
        </w:rPr>
        <w:t>cases</w:t>
      </w:r>
      <w:r w:rsidR="00F709F9" w:rsidRPr="005972F0">
        <w:rPr>
          <w:lang w:val="en-US"/>
        </w:rPr>
        <w:t>,</w:t>
      </w:r>
      <w:r w:rsidR="00537213" w:rsidRPr="005972F0">
        <w:rPr>
          <w:lang w:val="en-US"/>
        </w:rPr>
        <w:t xml:space="preserve"> </w:t>
      </w:r>
      <w:r w:rsidR="0074026C" w:rsidRPr="005972F0">
        <w:rPr>
          <w:lang w:val="en-US"/>
        </w:rPr>
        <w:t xml:space="preserve">Departments </w:t>
      </w:r>
      <w:r w:rsidR="003945C5" w:rsidRPr="005972F0">
        <w:rPr>
          <w:lang w:val="en-US"/>
        </w:rPr>
        <w:t>do not have a</w:t>
      </w:r>
      <w:r w:rsidRPr="005972F0">
        <w:rPr>
          <w:lang w:val="en-US"/>
        </w:rPr>
        <w:t xml:space="preserve"> </w:t>
      </w:r>
      <w:r w:rsidR="003945C5" w:rsidRPr="005972F0">
        <w:rPr>
          <w:lang w:val="en-US"/>
        </w:rPr>
        <w:t xml:space="preserve">presence </w:t>
      </w:r>
      <w:r w:rsidR="0074026C" w:rsidRPr="005972F0">
        <w:rPr>
          <w:lang w:val="en-US"/>
        </w:rPr>
        <w:t xml:space="preserve">on the </w:t>
      </w:r>
      <w:r w:rsidR="001B0ACA">
        <w:rPr>
          <w:lang w:val="en-US"/>
        </w:rPr>
        <w:t>Intranet</w:t>
      </w:r>
      <w:r w:rsidRPr="005972F0">
        <w:rPr>
          <w:lang w:val="en-US"/>
        </w:rPr>
        <w:t xml:space="preserve">, forcing them to </w:t>
      </w:r>
      <w:r w:rsidRPr="005972F0">
        <w:t>manually</w:t>
      </w:r>
      <w:r w:rsidRPr="005972F0">
        <w:rPr>
          <w:lang w:val="en-US"/>
        </w:rPr>
        <w:t xml:space="preserve"> fulfill repetitive requests for commonly used forms and information throughout the </w:t>
      </w:r>
      <w:r w:rsidR="005E0470" w:rsidRPr="005972F0">
        <w:rPr>
          <w:lang w:val="en-US"/>
        </w:rPr>
        <w:t>organization</w:t>
      </w:r>
      <w:r w:rsidRPr="005972F0">
        <w:rPr>
          <w:lang w:val="en-US"/>
        </w:rPr>
        <w:t xml:space="preserve">. </w:t>
      </w:r>
    </w:p>
    <w:p w14:paraId="13A79E24" w14:textId="77777777" w:rsidR="00CE4836" w:rsidRPr="005972F0" w:rsidRDefault="00537213">
      <w:pPr>
        <w:rPr>
          <w:lang w:val="en-US"/>
        </w:rPr>
      </w:pPr>
      <w:r w:rsidRPr="005972F0">
        <w:rPr>
          <w:lang w:val="en-US"/>
        </w:rPr>
        <w:t xml:space="preserve">Those </w:t>
      </w:r>
      <w:r w:rsidR="007F64F7">
        <w:rPr>
          <w:lang w:val="en-US"/>
        </w:rPr>
        <w:t>Departments</w:t>
      </w:r>
      <w:r w:rsidR="00CE4836" w:rsidRPr="005972F0">
        <w:rPr>
          <w:lang w:val="en-US"/>
        </w:rPr>
        <w:t xml:space="preserve"> that do have </w:t>
      </w:r>
      <w:r w:rsidR="001B0ACA">
        <w:rPr>
          <w:lang w:val="en-US"/>
        </w:rPr>
        <w:t>Intranet</w:t>
      </w:r>
      <w:r w:rsidR="00CE4836" w:rsidRPr="005972F0">
        <w:rPr>
          <w:lang w:val="en-US"/>
        </w:rPr>
        <w:t xml:space="preserve"> sites</w:t>
      </w:r>
      <w:r w:rsidR="00F709F9" w:rsidRPr="005972F0">
        <w:rPr>
          <w:lang w:val="en-US"/>
        </w:rPr>
        <w:t>,</w:t>
      </w:r>
      <w:r w:rsidR="00CE4836" w:rsidRPr="005972F0">
        <w:rPr>
          <w:lang w:val="en-US"/>
        </w:rPr>
        <w:t xml:space="preserve"> do not follow any </w:t>
      </w:r>
      <w:r w:rsidR="00011E61">
        <w:rPr>
          <w:lang w:val="en-US"/>
        </w:rPr>
        <w:t>g</w:t>
      </w:r>
      <w:r w:rsidR="00CE4836" w:rsidRPr="005972F0">
        <w:rPr>
          <w:lang w:val="en-US"/>
        </w:rPr>
        <w:t>roup technology or information standard, often using disparate web development tools that impede the ability to quickly and efficiently update and/or change information on the site.</w:t>
      </w:r>
    </w:p>
    <w:p w14:paraId="206A79FC" w14:textId="77777777" w:rsidR="00CE4836" w:rsidRDefault="00CE4836">
      <w:pPr>
        <w:rPr>
          <w:lang w:val="en-US"/>
        </w:rPr>
      </w:pPr>
      <w:r w:rsidRPr="005972F0">
        <w:rPr>
          <w:lang w:val="en-US"/>
        </w:rPr>
        <w:t xml:space="preserve">The lack of a </w:t>
      </w:r>
      <w:r w:rsidR="00537213" w:rsidRPr="005972F0">
        <w:rPr>
          <w:lang w:val="en-US"/>
        </w:rPr>
        <w:t>formalized</w:t>
      </w:r>
      <w:r w:rsidRPr="005972F0">
        <w:rPr>
          <w:lang w:val="en-US"/>
        </w:rPr>
        <w:t xml:space="preserve"> Group approach to corporate and operational information</w:t>
      </w:r>
      <w:r w:rsidR="00011E61">
        <w:rPr>
          <w:lang w:val="en-US"/>
        </w:rPr>
        <w:t xml:space="preserve"> and processes</w:t>
      </w:r>
      <w:r w:rsidRPr="005972F0">
        <w:rPr>
          <w:lang w:val="en-US"/>
        </w:rPr>
        <w:t xml:space="preserve"> via a standardized </w:t>
      </w:r>
      <w:r w:rsidR="001B0ACA">
        <w:rPr>
          <w:lang w:val="en-US"/>
        </w:rPr>
        <w:t>Intranet</w:t>
      </w:r>
      <w:r w:rsidRPr="005972F0">
        <w:rPr>
          <w:lang w:val="en-US"/>
        </w:rPr>
        <w:t xml:space="preserve"> platform is an efficiency opportunity lost to business operations.</w:t>
      </w:r>
    </w:p>
    <w:p w14:paraId="2FD68726" w14:textId="77777777" w:rsidR="00241979" w:rsidRDefault="00241979">
      <w:pPr>
        <w:rPr>
          <w:lang w:val="en-US"/>
        </w:rPr>
      </w:pPr>
      <w:r>
        <w:rPr>
          <w:lang w:val="en-US"/>
        </w:rPr>
        <w:t xml:space="preserve">The current infrastructure has the following impacts: </w:t>
      </w:r>
    </w:p>
    <w:p w14:paraId="540B8509" w14:textId="77777777" w:rsidR="00241979" w:rsidRDefault="00241979">
      <w:pPr>
        <w:pStyle w:val="ListParagraph"/>
        <w:numPr>
          <w:ilvl w:val="0"/>
          <w:numId w:val="18"/>
        </w:numPr>
        <w:rPr>
          <w:lang w:val="en-US"/>
        </w:rPr>
      </w:pPr>
      <w:r>
        <w:rPr>
          <w:lang w:val="en-US"/>
        </w:rPr>
        <w:t xml:space="preserve">Employee productivity:  Accessing internal services </w:t>
      </w:r>
      <w:r w:rsidRPr="00E8602D">
        <w:rPr>
          <w:lang w:val="en-US"/>
        </w:rPr>
        <w:t xml:space="preserve">can time consuming for employees to find what they need and frustrating because they have to access multiple systems which require multiple sign-ins and user interfaces for core business processes. </w:t>
      </w:r>
    </w:p>
    <w:p w14:paraId="58FB8801" w14:textId="77777777" w:rsidR="00241979" w:rsidRDefault="00241979">
      <w:pPr>
        <w:pStyle w:val="ListParagraph"/>
        <w:numPr>
          <w:ilvl w:val="0"/>
          <w:numId w:val="18"/>
        </w:numPr>
        <w:rPr>
          <w:lang w:val="en-US"/>
        </w:rPr>
      </w:pPr>
      <w:r>
        <w:rPr>
          <w:lang w:val="en-US"/>
        </w:rPr>
        <w:t>Management Visibility:  With disparate systems, it is very get a picture of department productivity.  HR has requested another resource, how do we measure the need?  Are lost requests for credit checks to finance impacting sales?  How quickly does IT resolve issues?  Internal services productivity impact all aspects of the company and there is no visibility into performance.</w:t>
      </w:r>
    </w:p>
    <w:p w14:paraId="449D711E" w14:textId="77777777" w:rsidR="00241979" w:rsidRDefault="00241979">
      <w:pPr>
        <w:pStyle w:val="ListParagraph"/>
        <w:numPr>
          <w:ilvl w:val="0"/>
          <w:numId w:val="18"/>
        </w:numPr>
        <w:rPr>
          <w:lang w:val="en-US"/>
        </w:rPr>
      </w:pPr>
      <w:r>
        <w:rPr>
          <w:lang w:val="en-US"/>
        </w:rPr>
        <w:t xml:space="preserve">Chaotic Communications:  With a distributed workforce, how do we communicate news, alerts, or the latest industry news?  If through email, do all employees see it?  Did it get lost?  Where do they find the latest time-off policy?  How do we build our culture, get executive perspectives out to employees?  We have no central place or process for communications. </w:t>
      </w:r>
    </w:p>
    <w:p w14:paraId="6709752C" w14:textId="77777777" w:rsidR="00241979" w:rsidRDefault="00241979">
      <w:pPr>
        <w:pStyle w:val="ListParagraph"/>
        <w:numPr>
          <w:ilvl w:val="0"/>
          <w:numId w:val="18"/>
        </w:numPr>
        <w:rPr>
          <w:lang w:val="en-US"/>
        </w:rPr>
      </w:pPr>
      <w:r>
        <w:rPr>
          <w:lang w:val="en-US"/>
        </w:rPr>
        <w:t xml:space="preserve">Limited Access: Many of our systems are still on servers housed at one location and require VPN to access them.  Very few of the systems provide mobile device support or if they do, each is implemented differently for the type of device.  </w:t>
      </w:r>
    </w:p>
    <w:p w14:paraId="70E0FAB0" w14:textId="77777777" w:rsidR="00241979" w:rsidRPr="00E8602D" w:rsidRDefault="00241979">
      <w:pPr>
        <w:pStyle w:val="ListParagraph"/>
        <w:numPr>
          <w:ilvl w:val="0"/>
          <w:numId w:val="18"/>
        </w:numPr>
        <w:rPr>
          <w:lang w:val="en-US"/>
        </w:rPr>
      </w:pPr>
      <w:r>
        <w:rPr>
          <w:lang w:val="en-US"/>
        </w:rPr>
        <w:t>Growing IT Costs:  We keep adding new standalone systems.  Each requires administration and maintenance.  Another userid for every employee, separate back-up, storage management and recurring subscription or maintenance dollars.  Plus, because of lack of integration, re-keying data between systems takes time and is error prone.</w:t>
      </w:r>
    </w:p>
    <w:p w14:paraId="01FE2CC0" w14:textId="77777777" w:rsidR="00241979" w:rsidRPr="005972F0" w:rsidRDefault="00241979">
      <w:pPr>
        <w:rPr>
          <w:lang w:val="en-US"/>
        </w:rPr>
      </w:pPr>
    </w:p>
    <w:p w14:paraId="0F076A24" w14:textId="77777777" w:rsidR="00CE4836" w:rsidRPr="005972F0" w:rsidRDefault="004A2D11">
      <w:pPr>
        <w:rPr>
          <w:lang w:val="en-US"/>
        </w:rPr>
      </w:pPr>
      <w:r>
        <w:rPr>
          <w:b/>
          <w:lang w:val="en-US"/>
        </w:rPr>
        <w:t>Radiant Solar</w:t>
      </w:r>
      <w:r w:rsidR="00CE4836" w:rsidRPr="005972F0">
        <w:rPr>
          <w:lang w:val="en-US"/>
        </w:rPr>
        <w:t xml:space="preserve"> </w:t>
      </w:r>
      <w:r w:rsidR="00AE0209">
        <w:rPr>
          <w:lang w:val="en-US"/>
        </w:rPr>
        <w:t>is</w:t>
      </w:r>
      <w:r w:rsidR="00CE4836" w:rsidRPr="005972F0">
        <w:rPr>
          <w:lang w:val="en-US"/>
        </w:rPr>
        <w:t xml:space="preserve"> suffering loss of productivity as employees are forced to search, often manually</w:t>
      </w:r>
      <w:r w:rsidR="00F709F9" w:rsidRPr="005972F0">
        <w:rPr>
          <w:lang w:val="en-US"/>
        </w:rPr>
        <w:t>,</w:t>
      </w:r>
      <w:r w:rsidR="00CE4836" w:rsidRPr="005972F0">
        <w:rPr>
          <w:lang w:val="en-US"/>
        </w:rPr>
        <w:t xml:space="preserve"> via word of mouth or email, for information. </w:t>
      </w:r>
      <w:r w:rsidR="00011E61">
        <w:rPr>
          <w:lang w:val="en-US"/>
        </w:rPr>
        <w:t xml:space="preserve"> Additionally when using operational processes such as time-off requests, travel requests or expense submittal they need to sign-in to multiple sysetms and learn multiple user interfaces to successfully complete the business process.  </w:t>
      </w:r>
      <w:r w:rsidR="00967B08">
        <w:rPr>
          <w:lang w:val="en-US"/>
        </w:rPr>
        <w:t xml:space="preserve">For those processes requiring approval, their managers face the same hurdles.  </w:t>
      </w:r>
      <w:r w:rsidR="00CE4836" w:rsidRPr="005972F0">
        <w:rPr>
          <w:lang w:val="en-US"/>
        </w:rPr>
        <w:t xml:space="preserve">Similarly, the </w:t>
      </w:r>
      <w:r w:rsidR="00AE0209">
        <w:rPr>
          <w:lang w:val="en-US"/>
        </w:rPr>
        <w:t>departments</w:t>
      </w:r>
      <w:r w:rsidR="00CE4836" w:rsidRPr="005972F0">
        <w:rPr>
          <w:lang w:val="en-US"/>
        </w:rPr>
        <w:t xml:space="preserve"> providing services</w:t>
      </w:r>
      <w:r w:rsidR="00967B08">
        <w:rPr>
          <w:lang w:val="en-US"/>
        </w:rPr>
        <w:t xml:space="preserve"> (HR, IT, Finance etc.)</w:t>
      </w:r>
      <w:r w:rsidR="00CE4836" w:rsidRPr="005972F0">
        <w:rPr>
          <w:lang w:val="en-US"/>
        </w:rPr>
        <w:t xml:space="preserve"> are resorting to resource-intensive manual methods to manage requests for and receipt of standard forms and other requirements from their customers</w:t>
      </w:r>
      <w:r w:rsidR="00AE0209">
        <w:rPr>
          <w:lang w:val="en-US"/>
        </w:rPr>
        <w:t xml:space="preserve"> – the employee</w:t>
      </w:r>
      <w:r w:rsidR="00CE4836" w:rsidRPr="005972F0">
        <w:rPr>
          <w:lang w:val="en-US"/>
        </w:rPr>
        <w:t>.</w:t>
      </w:r>
    </w:p>
    <w:p w14:paraId="2A7F96E3" w14:textId="77777777" w:rsidR="00CE4836" w:rsidRPr="005972F0" w:rsidRDefault="005E0470">
      <w:pPr>
        <w:rPr>
          <w:lang w:val="en-US"/>
        </w:rPr>
      </w:pPr>
      <w:r w:rsidRPr="005972F0">
        <w:rPr>
          <w:lang w:val="en-US"/>
        </w:rPr>
        <w:t xml:space="preserve">Organizational </w:t>
      </w:r>
      <w:r w:rsidR="001B0ACA">
        <w:rPr>
          <w:lang w:val="en-US"/>
        </w:rPr>
        <w:t>Intranet</w:t>
      </w:r>
      <w:r w:rsidR="00CE4836" w:rsidRPr="005972F0">
        <w:rPr>
          <w:lang w:val="en-US"/>
        </w:rPr>
        <w:t xml:space="preserve">s are now an accepted method of providing efficient and cost effective access to information </w:t>
      </w:r>
      <w:r w:rsidR="00967B08">
        <w:rPr>
          <w:lang w:val="en-US"/>
        </w:rPr>
        <w:t xml:space="preserve">and processes </w:t>
      </w:r>
      <w:r w:rsidR="00CE4836" w:rsidRPr="005972F0">
        <w:rPr>
          <w:lang w:val="en-US"/>
        </w:rPr>
        <w:t xml:space="preserve">for the purpose of running a business. The </w:t>
      </w:r>
      <w:r w:rsidR="004A2D11">
        <w:rPr>
          <w:b/>
          <w:lang w:val="en-US"/>
        </w:rPr>
        <w:t>Radiant Solar</w:t>
      </w:r>
      <w:r w:rsidR="00CE4836" w:rsidRPr="005972F0">
        <w:rPr>
          <w:lang w:val="en-US"/>
        </w:rPr>
        <w:t xml:space="preserve"> </w:t>
      </w:r>
      <w:r w:rsidR="00967B08">
        <w:rPr>
          <w:lang w:val="en-US"/>
        </w:rPr>
        <w:t>organization is</w:t>
      </w:r>
      <w:r w:rsidR="00CE4836" w:rsidRPr="005972F0">
        <w:rPr>
          <w:lang w:val="en-US"/>
        </w:rPr>
        <w:t xml:space="preserve"> currently denied this time and resource saving opportunity.</w:t>
      </w:r>
    </w:p>
    <w:p w14:paraId="7BCC4898" w14:textId="77777777" w:rsidR="0032090D" w:rsidRPr="007D4B97" w:rsidRDefault="0032090D" w:rsidP="00511600">
      <w:pPr>
        <w:pStyle w:val="Heading1"/>
        <w:rPr>
          <w:rFonts w:asciiTheme="minorHAnsi" w:hAnsiTheme="minorHAnsi"/>
        </w:rPr>
      </w:pPr>
      <w:bookmarkStart w:id="6" w:name="_Toc441061632"/>
      <w:r w:rsidRPr="007D4B97">
        <w:rPr>
          <w:rFonts w:asciiTheme="minorHAnsi" w:hAnsiTheme="minorHAnsi"/>
        </w:rPr>
        <w:t>Recommended Solution</w:t>
      </w:r>
      <w:bookmarkEnd w:id="6"/>
    </w:p>
    <w:p w14:paraId="6709F005" w14:textId="77777777" w:rsidR="00537213" w:rsidRPr="005972F0" w:rsidRDefault="00537213">
      <w:pPr>
        <w:rPr>
          <w:color w:val="548DD4" w:themeColor="text2" w:themeTint="99"/>
        </w:rPr>
      </w:pPr>
      <w:r w:rsidRPr="005972F0">
        <w:rPr>
          <w:color w:val="548DD4" w:themeColor="text2" w:themeTint="99"/>
        </w:rPr>
        <w:t>[Briefly outline the recommend</w:t>
      </w:r>
      <w:r w:rsidR="00FD120B" w:rsidRPr="005972F0">
        <w:rPr>
          <w:color w:val="548DD4" w:themeColor="text2" w:themeTint="99"/>
        </w:rPr>
        <w:t xml:space="preserve"> solution, it</w:t>
      </w:r>
      <w:r w:rsidR="00D17505" w:rsidRPr="005972F0">
        <w:rPr>
          <w:color w:val="548DD4" w:themeColor="text2" w:themeTint="99"/>
        </w:rPr>
        <w:t xml:space="preserve">s </w:t>
      </w:r>
      <w:r w:rsidR="00FD120B" w:rsidRPr="005972F0">
        <w:rPr>
          <w:color w:val="548DD4" w:themeColor="text2" w:themeTint="99"/>
        </w:rPr>
        <w:t>benefits and</w:t>
      </w:r>
      <w:r w:rsidR="00D17505" w:rsidRPr="005972F0">
        <w:rPr>
          <w:color w:val="548DD4" w:themeColor="text2" w:themeTint="99"/>
        </w:rPr>
        <w:t xml:space="preserve"> the rollout approach</w:t>
      </w:r>
      <w:r w:rsidR="005972F0">
        <w:rPr>
          <w:color w:val="548DD4" w:themeColor="text2" w:themeTint="99"/>
        </w:rPr>
        <w:t>. See</w:t>
      </w:r>
      <w:r w:rsidRPr="005972F0">
        <w:rPr>
          <w:color w:val="548DD4" w:themeColor="text2" w:themeTint="99"/>
        </w:rPr>
        <w:t xml:space="preserve"> example</w:t>
      </w:r>
      <w:r w:rsidR="005972F0">
        <w:rPr>
          <w:color w:val="548DD4" w:themeColor="text2" w:themeTint="99"/>
        </w:rPr>
        <w:t>:]</w:t>
      </w:r>
    </w:p>
    <w:p w14:paraId="0349D2F3" w14:textId="77777777" w:rsidR="00967B08" w:rsidRDefault="00967B08">
      <w:pPr>
        <w:rPr>
          <w:lang w:val="en-US"/>
        </w:rPr>
      </w:pPr>
      <w:r>
        <w:rPr>
          <w:lang w:val="en-US"/>
        </w:rPr>
        <w:t>Radiant Solar has the platform, which can be built upon to solve this problem.  It is Office 365 and SharePoint Online in the cloud.   Today we underutilize Office 365 by using it only for email and limited document storage.   It has all the underlying structure to create an Intranet structure.  However, to be usable by employees and meet our specific requirements, we will need to build a full solution, contract to have it built or deploy an out-of-the-box solution</w:t>
      </w:r>
      <w:r w:rsidR="006D050C">
        <w:rPr>
          <w:lang w:val="en-US"/>
        </w:rPr>
        <w:t xml:space="preserve"> on top of Office 365</w:t>
      </w:r>
      <w:r>
        <w:rPr>
          <w:lang w:val="en-US"/>
        </w:rPr>
        <w:t>.</w:t>
      </w:r>
      <w:r w:rsidR="00174330">
        <w:rPr>
          <w:lang w:val="en-US"/>
        </w:rPr>
        <w:t xml:space="preserve">  </w:t>
      </w:r>
      <w:r w:rsidR="006D050C">
        <w:rPr>
          <w:lang w:val="en-US"/>
        </w:rPr>
        <w:t xml:space="preserve">After a comparative analysis, from </w:t>
      </w:r>
      <w:r w:rsidR="00174330">
        <w:rPr>
          <w:lang w:val="en-US"/>
        </w:rPr>
        <w:t xml:space="preserve">a financial and resource perspective realistically we should </w:t>
      </w:r>
      <w:r w:rsidR="006D050C">
        <w:rPr>
          <w:lang w:val="en-US"/>
        </w:rPr>
        <w:t xml:space="preserve">clearly </w:t>
      </w:r>
      <w:r w:rsidR="00174330">
        <w:rPr>
          <w:lang w:val="en-US"/>
        </w:rPr>
        <w:t>pursue</w:t>
      </w:r>
      <w:r w:rsidR="006D050C">
        <w:rPr>
          <w:lang w:val="en-US"/>
        </w:rPr>
        <w:t xml:space="preserve"> the out-of-box solution which we can modify to our needs.</w:t>
      </w:r>
    </w:p>
    <w:p w14:paraId="422E73AB" w14:textId="77777777" w:rsidR="0042757A" w:rsidRDefault="00CE4836">
      <w:pPr>
        <w:rPr>
          <w:lang w:val="en-US"/>
        </w:rPr>
      </w:pPr>
      <w:r w:rsidRPr="005972F0">
        <w:rPr>
          <w:lang w:val="en-US"/>
        </w:rPr>
        <w:t xml:space="preserve">It is proposed that a system called </w:t>
      </w:r>
      <w:r w:rsidR="00594E7B" w:rsidRPr="00511600">
        <w:rPr>
          <w:b/>
          <w:lang w:val="en-US"/>
        </w:rPr>
        <w:t>SP Business Suite</w:t>
      </w:r>
      <w:r w:rsidR="00CE33A9">
        <w:rPr>
          <w:lang w:val="en-US"/>
        </w:rPr>
        <w:t xml:space="preserve"> which is an out-of-the-box set of </w:t>
      </w:r>
      <w:r w:rsidR="006D050C">
        <w:rPr>
          <w:lang w:val="en-US"/>
        </w:rPr>
        <w:t>portals and applications which provide an Intranet Structure at the corporate and department levels</w:t>
      </w:r>
      <w:r w:rsidR="00E535A3">
        <w:rPr>
          <w:lang w:val="en-US"/>
        </w:rPr>
        <w:t xml:space="preserve"> be purchased</w:t>
      </w:r>
      <w:r w:rsidR="006D050C">
        <w:rPr>
          <w:lang w:val="en-US"/>
        </w:rPr>
        <w:t xml:space="preserve">.   </w:t>
      </w:r>
      <w:r w:rsidR="00E535A3">
        <w:rPr>
          <w:lang w:val="en-US"/>
        </w:rPr>
        <w:t xml:space="preserve">It can run on our existing Office 365 platform and requires no additional investment in infrastructure.  </w:t>
      </w:r>
      <w:r w:rsidR="0042757A">
        <w:rPr>
          <w:lang w:val="en-US"/>
        </w:rPr>
        <w:t xml:space="preserve">  The following modules are available in the solution structure.   After purchasing the initial Intranet Package (in red), we can add other modules as it makes sense.</w:t>
      </w:r>
    </w:p>
    <w:p w14:paraId="0B18343A" w14:textId="77777777" w:rsidR="0042757A" w:rsidRDefault="0042757A">
      <w:pPr>
        <w:rPr>
          <w:lang w:val="en-US"/>
        </w:rPr>
      </w:pPr>
      <w:r>
        <w:rPr>
          <w:noProof/>
          <w:lang w:val="en-US" w:eastAsia="en-US"/>
        </w:rPr>
        <w:drawing>
          <wp:inline distT="0" distB="0" distL="0" distR="0" wp14:anchorId="2EE9B136" wp14:editId="5640285A">
            <wp:extent cx="5731510" cy="12636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 Application Services.png"/>
                    <pic:cNvPicPr/>
                  </pic:nvPicPr>
                  <pic:blipFill rotWithShape="1">
                    <a:blip r:embed="rId9">
                      <a:extLst>
                        <a:ext uri="{28A0092B-C50C-407E-A947-70E740481C1C}">
                          <a14:useLocalDpi xmlns:a14="http://schemas.microsoft.com/office/drawing/2010/main" val="0"/>
                        </a:ext>
                      </a:extLst>
                    </a:blip>
                    <a:srcRect t="1" b="46070"/>
                    <a:stretch/>
                  </pic:blipFill>
                  <pic:spPr bwMode="auto">
                    <a:xfrm>
                      <a:off x="0" y="0"/>
                      <a:ext cx="5731510" cy="1263650"/>
                    </a:xfrm>
                    <a:prstGeom prst="rect">
                      <a:avLst/>
                    </a:prstGeom>
                    <a:ln>
                      <a:noFill/>
                    </a:ln>
                    <a:extLst>
                      <a:ext uri="{53640926-AAD7-44D8-BBD7-CCE9431645EC}">
                        <a14:shadowObscured xmlns:a14="http://schemas.microsoft.com/office/drawing/2010/main"/>
                      </a:ext>
                    </a:extLst>
                  </pic:spPr>
                </pic:pic>
              </a:graphicData>
            </a:graphic>
          </wp:inline>
        </w:drawing>
      </w:r>
    </w:p>
    <w:p w14:paraId="3A985C07" w14:textId="77777777" w:rsidR="00CE33A9" w:rsidRDefault="006D050C">
      <w:pPr>
        <w:rPr>
          <w:lang w:val="en-US"/>
        </w:rPr>
      </w:pPr>
      <w:r>
        <w:rPr>
          <w:lang w:val="en-US"/>
        </w:rPr>
        <w:t>It is proposed we purchase</w:t>
      </w:r>
      <w:r w:rsidR="00425969">
        <w:rPr>
          <w:lang w:val="en-US"/>
        </w:rPr>
        <w:t xml:space="preserve"> the components needed for Phase I </w:t>
      </w:r>
      <w:r>
        <w:rPr>
          <w:lang w:val="en-US"/>
        </w:rPr>
        <w:t>:</w:t>
      </w:r>
    </w:p>
    <w:p w14:paraId="020F52E9" w14:textId="77777777" w:rsidR="006D050C" w:rsidRDefault="006D050C" w:rsidP="00511600">
      <w:pPr>
        <w:pStyle w:val="ListParagraph"/>
        <w:numPr>
          <w:ilvl w:val="0"/>
          <w:numId w:val="21"/>
        </w:numPr>
        <w:rPr>
          <w:lang w:val="en-US"/>
        </w:rPr>
      </w:pPr>
      <w:r>
        <w:rPr>
          <w:lang w:val="en-US"/>
        </w:rPr>
        <w:t>SP Intranet Portal – includes Home Page, Employee Self-Service and three departments</w:t>
      </w:r>
    </w:p>
    <w:p w14:paraId="20EC6A5F" w14:textId="77777777" w:rsidR="006D050C" w:rsidRDefault="006D050C" w:rsidP="00511600">
      <w:pPr>
        <w:pStyle w:val="ListParagraph"/>
        <w:numPr>
          <w:ilvl w:val="0"/>
          <w:numId w:val="21"/>
        </w:numPr>
        <w:rPr>
          <w:lang w:val="en-US"/>
        </w:rPr>
      </w:pPr>
      <w:r>
        <w:rPr>
          <w:lang w:val="en-US"/>
        </w:rPr>
        <w:t>SP IT Support module</w:t>
      </w:r>
    </w:p>
    <w:p w14:paraId="28B97B0F" w14:textId="77777777" w:rsidR="006D050C" w:rsidRDefault="006D050C" w:rsidP="00511600">
      <w:pPr>
        <w:pStyle w:val="ListParagraph"/>
        <w:numPr>
          <w:ilvl w:val="0"/>
          <w:numId w:val="21"/>
        </w:numPr>
        <w:rPr>
          <w:lang w:val="en-US"/>
        </w:rPr>
      </w:pPr>
      <w:r>
        <w:rPr>
          <w:lang w:val="en-US"/>
        </w:rPr>
        <w:t>SP HR Module</w:t>
      </w:r>
    </w:p>
    <w:p w14:paraId="6EB2AFEF" w14:textId="77777777" w:rsidR="006D050C" w:rsidRPr="0042757A" w:rsidRDefault="006D050C" w:rsidP="00511600">
      <w:pPr>
        <w:ind w:left="360"/>
        <w:rPr>
          <w:lang w:val="en-US"/>
        </w:rPr>
      </w:pPr>
    </w:p>
    <w:p w14:paraId="58145A96" w14:textId="77777777" w:rsidR="00E535A3" w:rsidRDefault="00E535A3" w:rsidP="00511600">
      <w:pPr>
        <w:pStyle w:val="ListParagraph"/>
        <w:numPr>
          <w:ilvl w:val="0"/>
          <w:numId w:val="21"/>
        </w:numPr>
        <w:rPr>
          <w:lang w:val="en-US"/>
        </w:rPr>
      </w:pPr>
      <w:r>
        <w:rPr>
          <w:lang w:val="en-US"/>
        </w:rPr>
        <w:lastRenderedPageBreak/>
        <w:t>Quick Start Service – Installation, setup and basic training</w:t>
      </w:r>
    </w:p>
    <w:p w14:paraId="1FE40296" w14:textId="77777777" w:rsidR="00E535A3" w:rsidRDefault="00E535A3" w:rsidP="00511600">
      <w:pPr>
        <w:pStyle w:val="ListParagraph"/>
        <w:numPr>
          <w:ilvl w:val="0"/>
          <w:numId w:val="21"/>
        </w:numPr>
        <w:rPr>
          <w:lang w:val="en-US"/>
        </w:rPr>
      </w:pPr>
      <w:r>
        <w:rPr>
          <w:lang w:val="en-US"/>
        </w:rPr>
        <w:t>Customization hours – a set of customization hours to modify the solution to our needs</w:t>
      </w:r>
    </w:p>
    <w:p w14:paraId="09440305" w14:textId="77777777" w:rsidR="00CE33A9" w:rsidRDefault="006D050C">
      <w:pPr>
        <w:rPr>
          <w:lang w:val="en-US"/>
        </w:rPr>
      </w:pPr>
      <w:r>
        <w:rPr>
          <w:lang w:val="en-US"/>
        </w:rPr>
        <w:t xml:space="preserve">Additionally we may want to consider additional modules for </w:t>
      </w:r>
      <w:r w:rsidR="0042757A">
        <w:rPr>
          <w:lang w:val="en-US"/>
        </w:rPr>
        <w:t xml:space="preserve">Projects, </w:t>
      </w:r>
      <w:r>
        <w:rPr>
          <w:lang w:val="en-US"/>
        </w:rPr>
        <w:t>Facilities, Sales and Board of Directors afte</w:t>
      </w:r>
      <w:r w:rsidR="0042757A">
        <w:rPr>
          <w:lang w:val="en-US"/>
        </w:rPr>
        <w:t>r the model has proven itself for future phases.</w:t>
      </w:r>
    </w:p>
    <w:p w14:paraId="11349815" w14:textId="77777777" w:rsidR="00425969" w:rsidRPr="005972F0" w:rsidRDefault="00425969" w:rsidP="00425969">
      <w:pPr>
        <w:rPr>
          <w:lang w:val="en-US"/>
        </w:rPr>
      </w:pPr>
      <w:r w:rsidRPr="005972F0">
        <w:rPr>
          <w:lang w:val="en-US"/>
        </w:rPr>
        <w:t xml:space="preserve">The product is built on </w:t>
      </w:r>
      <w:r>
        <w:rPr>
          <w:lang w:val="en-US"/>
        </w:rPr>
        <w:t>Office 365 SharePoint Online</w:t>
      </w:r>
      <w:r w:rsidRPr="005972F0">
        <w:rPr>
          <w:lang w:val="en-US"/>
        </w:rPr>
        <w:t xml:space="preserve"> and </w:t>
      </w:r>
      <w:r>
        <w:rPr>
          <w:lang w:val="en-US"/>
        </w:rPr>
        <w:t>is native part of the Office 365 Ecosystem</w:t>
      </w:r>
      <w:r w:rsidRPr="005972F0">
        <w:rPr>
          <w:lang w:val="en-US"/>
        </w:rPr>
        <w:t>.</w:t>
      </w:r>
      <w:r>
        <w:rPr>
          <w:lang w:val="en-US"/>
        </w:rPr>
        <w:t xml:space="preserve">  It is 100% no-code customizable by business power users to we can modify the modules to fit our needs.  It requires no additional hardware or software to deploy the product.</w:t>
      </w:r>
    </w:p>
    <w:p w14:paraId="29BB1920" w14:textId="77777777" w:rsidR="00425969" w:rsidRPr="005972F0" w:rsidRDefault="00425969" w:rsidP="00425969">
      <w:pPr>
        <w:rPr>
          <w:color w:val="4F81BD" w:themeColor="accent1"/>
        </w:rPr>
      </w:pPr>
      <w:r>
        <w:rPr>
          <w:lang w:val="en-US"/>
        </w:rPr>
        <w:t>Best of all it</w:t>
      </w:r>
      <w:r w:rsidRPr="005972F0">
        <w:rPr>
          <w:lang w:val="en-US"/>
        </w:rPr>
        <w:t xml:space="preserve"> will fully integrate with other </w:t>
      </w:r>
      <w:r>
        <w:rPr>
          <w:b/>
          <w:lang w:val="en-US"/>
        </w:rPr>
        <w:t>Radiant Solar</w:t>
      </w:r>
      <w:r w:rsidRPr="005972F0">
        <w:rPr>
          <w:lang w:val="en-US"/>
        </w:rPr>
        <w:t xml:space="preserve"> technology initiatives such as Active Directory, MS Office Suite and Corporate Directory.</w:t>
      </w:r>
    </w:p>
    <w:p w14:paraId="09BF9CA5" w14:textId="77777777" w:rsidR="00425969" w:rsidRPr="005972F0" w:rsidRDefault="00425969" w:rsidP="00425969">
      <w:pPr>
        <w:rPr>
          <w:rFonts w:eastAsia="Calibri" w:cs="Arial"/>
          <w:lang w:val="en-US"/>
        </w:rPr>
      </w:pPr>
      <w:r>
        <w:rPr>
          <w:rFonts w:eastAsia="Calibri" w:cs="Arial"/>
          <w:bCs/>
        </w:rPr>
        <w:t>SP Business Suite</w:t>
      </w:r>
      <w:r w:rsidRPr="005972F0">
        <w:rPr>
          <w:rFonts w:eastAsia="Calibri" w:cs="Arial"/>
          <w:bCs/>
        </w:rPr>
        <w:t xml:space="preserve"> offers </w:t>
      </w:r>
      <w:r>
        <w:rPr>
          <w:rFonts w:eastAsia="Calibri" w:cs="Arial"/>
          <w:b/>
          <w:bCs/>
        </w:rPr>
        <w:t>Radiant Solar</w:t>
      </w:r>
      <w:r w:rsidRPr="005972F0">
        <w:rPr>
          <w:rFonts w:eastAsia="Calibri" w:cs="Arial"/>
          <w:bCs/>
        </w:rPr>
        <w:t xml:space="preserve"> one consolidated platform on which to manage online processes and internal communications. It will enable us to </w:t>
      </w:r>
      <w:r w:rsidRPr="005972F0">
        <w:rPr>
          <w:rFonts w:eastAsia="Calibri" w:cs="Arial"/>
          <w:lang w:val="en-US"/>
        </w:rPr>
        <w:t xml:space="preserve">deliver an all in one </w:t>
      </w:r>
      <w:r>
        <w:rPr>
          <w:rFonts w:eastAsia="Calibri" w:cs="Arial"/>
          <w:lang w:val="en-US"/>
        </w:rPr>
        <w:t>Intranet</w:t>
      </w:r>
      <w:r w:rsidRPr="005972F0">
        <w:rPr>
          <w:rFonts w:eastAsia="Calibri" w:cs="Arial"/>
          <w:lang w:val="en-US"/>
        </w:rPr>
        <w:t xml:space="preserve"> or portal with extranet capabilities if desired (e.g. for retail stores or suppliers).</w:t>
      </w:r>
    </w:p>
    <w:p w14:paraId="16E92C60" w14:textId="77777777" w:rsidR="00425969" w:rsidRPr="005972F0" w:rsidRDefault="00425969" w:rsidP="00425969">
      <w:pPr>
        <w:rPr>
          <w:rFonts w:eastAsia="Calibri" w:cs="Arial"/>
          <w:lang w:val="en-US"/>
        </w:rPr>
      </w:pPr>
      <w:r w:rsidRPr="005972F0">
        <w:rPr>
          <w:rFonts w:eastAsia="Calibri" w:cs="Arial"/>
          <w:lang w:val="en-US"/>
        </w:rPr>
        <w:t xml:space="preserve">Within a relatively short implementation timeframe a company-wide </w:t>
      </w:r>
      <w:r>
        <w:rPr>
          <w:rFonts w:eastAsia="Calibri" w:cs="Arial"/>
          <w:lang w:val="en-US"/>
        </w:rPr>
        <w:t>Intranet</w:t>
      </w:r>
      <w:r w:rsidRPr="005972F0">
        <w:rPr>
          <w:rFonts w:eastAsia="Calibri" w:cs="Arial"/>
          <w:lang w:val="en-US"/>
        </w:rPr>
        <w:t xml:space="preserve"> can be deployed, with on-demand project team workspaces, and customizable department subsites. </w:t>
      </w:r>
      <w:r>
        <w:rPr>
          <w:rFonts w:eastAsia="Calibri" w:cs="Arial"/>
          <w:b/>
          <w:lang w:val="en-US"/>
        </w:rPr>
        <w:t>Radiant Solar</w:t>
      </w:r>
      <w:r w:rsidRPr="005972F0">
        <w:rPr>
          <w:rFonts w:eastAsia="Calibri" w:cs="Arial"/>
          <w:lang w:val="en-US"/>
        </w:rPr>
        <w:t xml:space="preserve"> will be able to easily customize/ configure the system to our business requirements. </w:t>
      </w:r>
    </w:p>
    <w:p w14:paraId="0A582ED4" w14:textId="77777777" w:rsidR="00425969" w:rsidRPr="005972F0" w:rsidRDefault="00425969" w:rsidP="00425969">
      <w:pPr>
        <w:rPr>
          <w:rFonts w:eastAsia="Calibri" w:cs="Arial"/>
          <w:lang w:val="en-US"/>
        </w:rPr>
      </w:pPr>
      <w:r w:rsidRPr="005972F0">
        <w:rPr>
          <w:rFonts w:eastAsia="Calibri" w:cs="Arial"/>
          <w:lang w:val="en-US"/>
        </w:rPr>
        <w:t>It has the most user-friendly interface from the products reviewed and will consequently require minimal training for the administrators. In addition, the built-in statistics reporter will enable us to monitor the growth and success of the site.</w:t>
      </w:r>
    </w:p>
    <w:p w14:paraId="74092738" w14:textId="77777777" w:rsidR="00425969" w:rsidRPr="00511600" w:rsidRDefault="00425969">
      <w:pPr>
        <w:rPr>
          <w:rFonts w:eastAsia="Calibri" w:cs="Times New Roman"/>
          <w:bCs/>
        </w:rPr>
      </w:pPr>
      <w:r w:rsidRPr="005972F0">
        <w:rPr>
          <w:rFonts w:eastAsia="Calibri" w:cs="Times New Roman"/>
          <w:bCs/>
        </w:rPr>
        <w:t>We will be able to centralize information in an easy to use, intuitive, organized, shared, and fun environment, which improves productivity, decision making and i</w:t>
      </w:r>
      <w:r>
        <w:rPr>
          <w:rFonts w:eastAsia="Calibri" w:cs="Times New Roman"/>
          <w:bCs/>
        </w:rPr>
        <w:t>ncreases employee satisfaction.</w:t>
      </w:r>
    </w:p>
    <w:p w14:paraId="1E3295FE" w14:textId="77777777" w:rsidR="00594E7B" w:rsidRDefault="00594E7B">
      <w:pPr>
        <w:rPr>
          <w:lang w:val="en-US"/>
        </w:rPr>
      </w:pPr>
      <w:r w:rsidRPr="00511600">
        <w:rPr>
          <w:b/>
          <w:lang w:val="en-US"/>
        </w:rPr>
        <w:t>SP Business Suite from SP Marketplace</w:t>
      </w:r>
      <w:r w:rsidR="00CE4836" w:rsidRPr="005972F0">
        <w:rPr>
          <w:lang w:val="en-US"/>
        </w:rPr>
        <w:t xml:space="preserve">, is a </w:t>
      </w:r>
      <w:r>
        <w:rPr>
          <w:lang w:val="en-US"/>
        </w:rPr>
        <w:t>US</w:t>
      </w:r>
      <w:r w:rsidRPr="005972F0">
        <w:rPr>
          <w:lang w:val="en-US"/>
        </w:rPr>
        <w:t xml:space="preserve"> </w:t>
      </w:r>
      <w:r w:rsidR="00CE4836" w:rsidRPr="005972F0">
        <w:rPr>
          <w:lang w:val="en-US"/>
        </w:rPr>
        <w:t>product used by more than</w:t>
      </w:r>
      <w:r w:rsidR="00974669" w:rsidRPr="005972F0">
        <w:rPr>
          <w:lang w:val="en-US"/>
        </w:rPr>
        <w:t xml:space="preserve"> </w:t>
      </w:r>
      <w:r>
        <w:rPr>
          <w:lang w:val="en-US"/>
        </w:rPr>
        <w:t>700</w:t>
      </w:r>
      <w:r w:rsidRPr="005972F0">
        <w:rPr>
          <w:lang w:val="en-US"/>
        </w:rPr>
        <w:t xml:space="preserve"> </w:t>
      </w:r>
      <w:r w:rsidR="00CE4836" w:rsidRPr="005972F0">
        <w:rPr>
          <w:lang w:val="en-US"/>
        </w:rPr>
        <w:t xml:space="preserve">companies </w:t>
      </w:r>
      <w:r>
        <w:rPr>
          <w:lang w:val="en-US"/>
        </w:rPr>
        <w:t>worldwide</w:t>
      </w:r>
      <w:r w:rsidR="00CE4836" w:rsidRPr="005972F0">
        <w:rPr>
          <w:lang w:val="en-US"/>
        </w:rPr>
        <w:t xml:space="preserve">; a detailed </w:t>
      </w:r>
      <w:r w:rsidR="00697975">
        <w:rPr>
          <w:lang w:val="en-US"/>
        </w:rPr>
        <w:t xml:space="preserve">description and customer </w:t>
      </w:r>
      <w:r w:rsidR="00CE4836" w:rsidRPr="005972F0">
        <w:rPr>
          <w:lang w:val="en-US"/>
        </w:rPr>
        <w:t>listing can be found</w:t>
      </w:r>
      <w:r w:rsidR="00974669" w:rsidRPr="005972F0">
        <w:rPr>
          <w:lang w:val="en-US"/>
        </w:rPr>
        <w:t xml:space="preserve"> at the following address: </w:t>
      </w:r>
      <w:hyperlink r:id="rId10" w:history="1">
        <w:r w:rsidRPr="003C274F">
          <w:rPr>
            <w:rStyle w:val="Hyperlink"/>
            <w:lang w:val="en-US"/>
          </w:rPr>
          <w:t>www.spmarketplace.com/</w:t>
        </w:r>
      </w:hyperlink>
    </w:p>
    <w:p w14:paraId="15B0F47D" w14:textId="77777777" w:rsidR="00425969" w:rsidRPr="005972F0" w:rsidRDefault="00425969" w:rsidP="00425969">
      <w:pPr>
        <w:rPr>
          <w:lang w:val="en-US"/>
        </w:rPr>
      </w:pPr>
      <w:r w:rsidRPr="005972F0">
        <w:rPr>
          <w:lang w:val="en-US"/>
        </w:rPr>
        <w:t xml:space="preserve">The product is built on </w:t>
      </w:r>
      <w:r>
        <w:rPr>
          <w:lang w:val="en-US"/>
        </w:rPr>
        <w:t>Office 365 SharePoint Online</w:t>
      </w:r>
      <w:r w:rsidRPr="005972F0">
        <w:rPr>
          <w:lang w:val="en-US"/>
        </w:rPr>
        <w:t xml:space="preserve"> and </w:t>
      </w:r>
      <w:r>
        <w:rPr>
          <w:lang w:val="en-US"/>
        </w:rPr>
        <w:t>is native part of the Office 365 Ecosystem</w:t>
      </w:r>
      <w:r w:rsidRPr="005972F0">
        <w:rPr>
          <w:lang w:val="en-US"/>
        </w:rPr>
        <w:t>.</w:t>
      </w:r>
      <w:r>
        <w:rPr>
          <w:lang w:val="en-US"/>
        </w:rPr>
        <w:t xml:space="preserve">  It is 100% no-code customizable by business power users to we can modify the modules to fit our needs.  It requires no additional hardware or software to deploy the product.</w:t>
      </w:r>
    </w:p>
    <w:p w14:paraId="40A01044" w14:textId="77777777" w:rsidR="00425969" w:rsidRDefault="00425969">
      <w:pPr>
        <w:rPr>
          <w:lang w:val="en-US"/>
        </w:rPr>
      </w:pPr>
    </w:p>
    <w:p w14:paraId="579CC4A9" w14:textId="77777777" w:rsidR="00E535A3" w:rsidRDefault="00E535A3">
      <w:pPr>
        <w:rPr>
          <w:rFonts w:cs="Arial"/>
          <w:lang w:val="en-US"/>
        </w:rPr>
      </w:pPr>
      <w:r>
        <w:rPr>
          <w:rFonts w:cs="Arial"/>
          <w:lang w:val="en-US"/>
        </w:rPr>
        <w:br w:type="page"/>
      </w:r>
    </w:p>
    <w:p w14:paraId="34317DEF" w14:textId="77777777" w:rsidR="0032090D" w:rsidRPr="007D4B97" w:rsidRDefault="0032090D" w:rsidP="00511600">
      <w:pPr>
        <w:pStyle w:val="Heading1"/>
        <w:rPr>
          <w:rFonts w:asciiTheme="minorHAnsi" w:hAnsiTheme="minorHAnsi"/>
        </w:rPr>
      </w:pPr>
      <w:bookmarkStart w:id="7" w:name="_Toc441059357"/>
      <w:bookmarkStart w:id="8" w:name="_Toc441061633"/>
      <w:bookmarkStart w:id="9" w:name="_Toc441061634"/>
      <w:bookmarkEnd w:id="7"/>
      <w:bookmarkEnd w:id="8"/>
      <w:r w:rsidRPr="007D4B97">
        <w:rPr>
          <w:rFonts w:asciiTheme="minorHAnsi" w:hAnsiTheme="minorHAnsi"/>
        </w:rPr>
        <w:lastRenderedPageBreak/>
        <w:t>Implementation Impacts and Risks</w:t>
      </w:r>
      <w:bookmarkEnd w:id="9"/>
    </w:p>
    <w:p w14:paraId="69B8FAEF" w14:textId="77777777" w:rsidR="0032090D" w:rsidRPr="005972F0" w:rsidRDefault="0032090D">
      <w:pPr>
        <w:rPr>
          <w:color w:val="548DD4" w:themeColor="text2" w:themeTint="99"/>
        </w:rPr>
      </w:pPr>
      <w:r w:rsidRPr="005972F0">
        <w:rPr>
          <w:color w:val="548DD4" w:themeColor="text2" w:themeTint="99"/>
        </w:rPr>
        <w:t xml:space="preserve">[Outline any potential risks in relation to implementing a new </w:t>
      </w:r>
      <w:r w:rsidR="001B0ACA">
        <w:rPr>
          <w:color w:val="548DD4" w:themeColor="text2" w:themeTint="99"/>
        </w:rPr>
        <w:t>Intranet</w:t>
      </w:r>
      <w:r w:rsidRPr="005972F0">
        <w:rPr>
          <w:color w:val="548DD4" w:themeColor="text2" w:themeTint="99"/>
        </w:rPr>
        <w:t xml:space="preserve"> within the organisation</w:t>
      </w:r>
      <w:r w:rsidR="005972F0">
        <w:rPr>
          <w:color w:val="548DD4" w:themeColor="text2" w:themeTint="99"/>
        </w:rPr>
        <w:t>. See</w:t>
      </w:r>
      <w:r w:rsidRPr="005972F0">
        <w:rPr>
          <w:color w:val="548DD4" w:themeColor="text2" w:themeTint="99"/>
        </w:rPr>
        <w:t xml:space="preserve"> example</w:t>
      </w:r>
      <w:r w:rsidR="005972F0">
        <w:rPr>
          <w:color w:val="548DD4" w:themeColor="text2" w:themeTint="99"/>
        </w:rPr>
        <w:t>:]</w:t>
      </w:r>
    </w:p>
    <w:p w14:paraId="787F9D1B" w14:textId="77777777" w:rsidR="0032090D" w:rsidRPr="005972F0" w:rsidRDefault="0032090D">
      <w:pPr>
        <w:rPr>
          <w:lang w:val="en-US"/>
        </w:rPr>
      </w:pPr>
      <w:r w:rsidRPr="005972F0">
        <w:rPr>
          <w:lang w:val="en-US"/>
        </w:rPr>
        <w:t xml:space="preserve">The main implementation impacts </w:t>
      </w:r>
      <w:r w:rsidR="0074026C" w:rsidRPr="005972F0">
        <w:rPr>
          <w:lang w:val="en-US"/>
        </w:rPr>
        <w:t xml:space="preserve">and risks </w:t>
      </w:r>
      <w:r w:rsidRPr="005972F0">
        <w:rPr>
          <w:lang w:val="en-US"/>
        </w:rPr>
        <w:t xml:space="preserve">that have been identified will largely be </w:t>
      </w:r>
      <w:r w:rsidR="0074026C" w:rsidRPr="005972F0">
        <w:rPr>
          <w:lang w:val="en-US"/>
        </w:rPr>
        <w:t xml:space="preserve">related to </w:t>
      </w:r>
      <w:r w:rsidRPr="005972F0">
        <w:rPr>
          <w:lang w:val="en-US"/>
        </w:rPr>
        <w:t xml:space="preserve">the time spent by </w:t>
      </w:r>
      <w:r w:rsidR="00E535A3">
        <w:rPr>
          <w:lang w:val="en-US"/>
        </w:rPr>
        <w:t>our</w:t>
      </w:r>
      <w:r w:rsidR="00E535A3" w:rsidRPr="005972F0">
        <w:rPr>
          <w:lang w:val="en-US"/>
        </w:rPr>
        <w:t xml:space="preserve"> </w:t>
      </w:r>
      <w:r w:rsidR="00697975">
        <w:rPr>
          <w:lang w:val="en-US"/>
        </w:rPr>
        <w:t xml:space="preserve">team to </w:t>
      </w:r>
      <w:r w:rsidRPr="005972F0">
        <w:rPr>
          <w:lang w:val="en-US"/>
        </w:rPr>
        <w:t xml:space="preserve">receive training, migrate content and to transition to the new system. </w:t>
      </w:r>
      <w:r w:rsidR="00E535A3">
        <w:rPr>
          <w:lang w:val="en-US"/>
        </w:rPr>
        <w:t xml:space="preserve"> We will need to appoint a resource (part time) as the application administrator.  </w:t>
      </w:r>
      <w:r w:rsidRPr="005972F0">
        <w:rPr>
          <w:lang w:val="en-US"/>
        </w:rPr>
        <w:t xml:space="preserve">There will also be adjustments for end users as they become accustomed to the new </w:t>
      </w:r>
      <w:r w:rsidR="001B0ACA">
        <w:rPr>
          <w:lang w:val="en-US"/>
        </w:rPr>
        <w:t>Intranet</w:t>
      </w:r>
      <w:r w:rsidRPr="005972F0">
        <w:rPr>
          <w:lang w:val="en-US"/>
        </w:rPr>
        <w:t xml:space="preserve"> site.</w:t>
      </w:r>
    </w:p>
    <w:p w14:paraId="52BAFF6E" w14:textId="77777777" w:rsidR="0032090D" w:rsidRPr="005972F0" w:rsidRDefault="00FD120B">
      <w:pPr>
        <w:rPr>
          <w:lang w:val="en-US"/>
        </w:rPr>
      </w:pPr>
      <w:r w:rsidRPr="005972F0">
        <w:rPr>
          <w:lang w:val="en-US"/>
        </w:rPr>
        <w:t>Key r</w:t>
      </w:r>
      <w:r w:rsidR="0032090D" w:rsidRPr="005972F0">
        <w:rPr>
          <w:lang w:val="en-US"/>
        </w:rPr>
        <w:t>isks associated with the project include:</w:t>
      </w:r>
    </w:p>
    <w:p w14:paraId="6AE60B15" w14:textId="77777777" w:rsidR="00AE196D" w:rsidRDefault="00AE196D">
      <w:pPr>
        <w:numPr>
          <w:ilvl w:val="0"/>
          <w:numId w:val="1"/>
        </w:numPr>
        <w:rPr>
          <w:lang w:val="en-US"/>
        </w:rPr>
      </w:pPr>
      <w:r>
        <w:rPr>
          <w:lang w:val="en-US"/>
        </w:rPr>
        <w:t>Little or no leadership by C-level management to make this a priority could result in delays or failure of the project</w:t>
      </w:r>
    </w:p>
    <w:p w14:paraId="16440298" w14:textId="77777777" w:rsidR="0032090D" w:rsidRPr="005972F0" w:rsidRDefault="0032090D">
      <w:pPr>
        <w:numPr>
          <w:ilvl w:val="0"/>
          <w:numId w:val="1"/>
        </w:numPr>
        <w:rPr>
          <w:lang w:val="en-US"/>
        </w:rPr>
      </w:pPr>
      <w:r w:rsidRPr="005972F0">
        <w:rPr>
          <w:lang w:val="en-US"/>
        </w:rPr>
        <w:t xml:space="preserve">A lack of ownership of </w:t>
      </w:r>
      <w:r w:rsidR="00974669" w:rsidRPr="005972F0">
        <w:rPr>
          <w:lang w:val="en-US"/>
        </w:rPr>
        <w:t>the</w:t>
      </w:r>
      <w:r w:rsidRPr="005972F0">
        <w:rPr>
          <w:lang w:val="en-US"/>
        </w:rPr>
        <w:t xml:space="preserve"> </w:t>
      </w:r>
      <w:r w:rsidR="001B0ACA">
        <w:rPr>
          <w:lang w:val="en-US"/>
        </w:rPr>
        <w:t>Intranet</w:t>
      </w:r>
      <w:r w:rsidRPr="005972F0">
        <w:rPr>
          <w:lang w:val="en-US"/>
        </w:rPr>
        <w:t xml:space="preserve"> home page and </w:t>
      </w:r>
      <w:r w:rsidR="00AE196D">
        <w:rPr>
          <w:lang w:val="en-US"/>
        </w:rPr>
        <w:t>department</w:t>
      </w:r>
      <w:r w:rsidR="00FD120B" w:rsidRPr="005972F0">
        <w:rPr>
          <w:lang w:val="en-US"/>
        </w:rPr>
        <w:t xml:space="preserve"> </w:t>
      </w:r>
      <w:r w:rsidRPr="005972F0">
        <w:rPr>
          <w:lang w:val="en-US"/>
        </w:rPr>
        <w:t>content</w:t>
      </w:r>
      <w:r w:rsidR="00FD120B" w:rsidRPr="005972F0">
        <w:rPr>
          <w:lang w:val="en-US"/>
        </w:rPr>
        <w:t>,</w:t>
      </w:r>
      <w:r w:rsidRPr="005972F0">
        <w:rPr>
          <w:lang w:val="en-US"/>
        </w:rPr>
        <w:t xml:space="preserve"> resul</w:t>
      </w:r>
      <w:r w:rsidR="00FD120B" w:rsidRPr="005972F0">
        <w:rPr>
          <w:lang w:val="en-US"/>
        </w:rPr>
        <w:t xml:space="preserve">ting in stale information that impacts </w:t>
      </w:r>
      <w:r w:rsidR="00AE196D">
        <w:rPr>
          <w:lang w:val="en-US"/>
        </w:rPr>
        <w:t>user adoption</w:t>
      </w:r>
    </w:p>
    <w:p w14:paraId="4A242C4D" w14:textId="77777777" w:rsidR="0032090D" w:rsidRPr="005972F0" w:rsidRDefault="00E535A3">
      <w:pPr>
        <w:numPr>
          <w:ilvl w:val="0"/>
          <w:numId w:val="1"/>
        </w:numPr>
        <w:rPr>
          <w:lang w:val="en-US"/>
        </w:rPr>
      </w:pPr>
      <w:r>
        <w:rPr>
          <w:lang w:val="en-US"/>
        </w:rPr>
        <w:t>Organizational</w:t>
      </w:r>
      <w:r w:rsidRPr="005972F0">
        <w:rPr>
          <w:lang w:val="en-US"/>
        </w:rPr>
        <w:t xml:space="preserve"> </w:t>
      </w:r>
      <w:r w:rsidR="0032090D" w:rsidRPr="005972F0">
        <w:rPr>
          <w:lang w:val="en-US"/>
        </w:rPr>
        <w:t xml:space="preserve">resources not being in place to </w:t>
      </w:r>
      <w:r>
        <w:rPr>
          <w:lang w:val="en-US"/>
        </w:rPr>
        <w:t xml:space="preserve">provide </w:t>
      </w:r>
      <w:r w:rsidR="00AE196D">
        <w:rPr>
          <w:lang w:val="en-US"/>
        </w:rPr>
        <w:t>the vender</w:t>
      </w:r>
      <w:r>
        <w:rPr>
          <w:lang w:val="en-US"/>
        </w:rPr>
        <w:t xml:space="preserve"> specific requirements </w:t>
      </w:r>
      <w:r w:rsidR="00AE196D">
        <w:rPr>
          <w:lang w:val="en-US"/>
        </w:rPr>
        <w:t>during</w:t>
      </w:r>
      <w:r w:rsidRPr="005972F0">
        <w:rPr>
          <w:lang w:val="en-US"/>
        </w:rPr>
        <w:t xml:space="preserve"> </w:t>
      </w:r>
      <w:r w:rsidR="0032090D" w:rsidRPr="005972F0">
        <w:rPr>
          <w:lang w:val="en-US"/>
        </w:rPr>
        <w:t>with the implementation.</w:t>
      </w:r>
      <w:r w:rsidR="00AE196D">
        <w:rPr>
          <w:lang w:val="en-US"/>
        </w:rPr>
        <w:t xml:space="preserve">  </w:t>
      </w:r>
    </w:p>
    <w:p w14:paraId="68C470D1" w14:textId="77777777" w:rsidR="00E535A3" w:rsidRDefault="00FD120B">
      <w:pPr>
        <w:numPr>
          <w:ilvl w:val="0"/>
          <w:numId w:val="1"/>
        </w:numPr>
        <w:rPr>
          <w:lang w:val="en-US"/>
        </w:rPr>
      </w:pPr>
      <w:r w:rsidRPr="005972F0">
        <w:rPr>
          <w:lang w:val="en-US"/>
        </w:rPr>
        <w:t xml:space="preserve">End user confusion during the transition to the new </w:t>
      </w:r>
      <w:r w:rsidR="00E535A3">
        <w:rPr>
          <w:lang w:val="en-US"/>
        </w:rPr>
        <w:t>structure.</w:t>
      </w:r>
    </w:p>
    <w:p w14:paraId="532902E0" w14:textId="77777777" w:rsidR="00F4243E" w:rsidRPr="005972F0" w:rsidRDefault="00E535A3">
      <w:r>
        <w:rPr>
          <w:lang w:val="en-US"/>
        </w:rPr>
        <w:t>All of these risks are related to our “readiness” to take responsibility for working with the vender to implement the new system.</w:t>
      </w:r>
      <w:r w:rsidR="00AE196D">
        <w:rPr>
          <w:lang w:val="en-US"/>
        </w:rPr>
        <w:t xml:space="preserve">  While no one person is required as a full time resource for this project, multiple departments will need to work together for it to be a success.</w:t>
      </w:r>
    </w:p>
    <w:p w14:paraId="67603C5D" w14:textId="77777777" w:rsidR="00E518E1" w:rsidRPr="007D4B97" w:rsidRDefault="00507479" w:rsidP="00511600">
      <w:pPr>
        <w:pStyle w:val="Heading1"/>
        <w:rPr>
          <w:rFonts w:asciiTheme="minorHAnsi" w:hAnsiTheme="minorHAnsi"/>
        </w:rPr>
      </w:pPr>
      <w:bookmarkStart w:id="10" w:name="_Toc441061635"/>
      <w:r>
        <w:rPr>
          <w:rFonts w:asciiTheme="minorHAnsi" w:hAnsiTheme="minorHAnsi"/>
        </w:rPr>
        <w:t xml:space="preserve">New System </w:t>
      </w:r>
      <w:r w:rsidR="00E518E1" w:rsidRPr="007D4B97">
        <w:rPr>
          <w:rFonts w:asciiTheme="minorHAnsi" w:hAnsiTheme="minorHAnsi"/>
        </w:rPr>
        <w:t>Cost Overview</w:t>
      </w:r>
      <w:bookmarkEnd w:id="10"/>
    </w:p>
    <w:p w14:paraId="71F8B8B0" w14:textId="77777777" w:rsidR="00E518E1" w:rsidRPr="005972F0" w:rsidRDefault="00E518E1">
      <w:pPr>
        <w:rPr>
          <w:color w:val="548DD4" w:themeColor="text2" w:themeTint="99"/>
        </w:rPr>
      </w:pPr>
      <w:r w:rsidRPr="005972F0">
        <w:rPr>
          <w:color w:val="548DD4" w:themeColor="text2" w:themeTint="99"/>
        </w:rPr>
        <w:t xml:space="preserve">[Provide “High Level” costs associated with the project for Year 1, </w:t>
      </w:r>
      <w:r w:rsidR="00ED60EB">
        <w:rPr>
          <w:color w:val="548DD4" w:themeColor="text2" w:themeTint="99"/>
        </w:rPr>
        <w:t>annual and 5 year Total Cost of Ownership</w:t>
      </w:r>
      <w:r w:rsidR="005972F0">
        <w:rPr>
          <w:color w:val="548DD4" w:themeColor="text2" w:themeTint="99"/>
        </w:rPr>
        <w:t>]</w:t>
      </w:r>
    </w:p>
    <w:p w14:paraId="6DD23045" w14:textId="77777777" w:rsidR="00ED60EB" w:rsidRPr="00511600" w:rsidRDefault="00ED60EB">
      <w:pPr>
        <w:autoSpaceDE w:val="0"/>
        <w:autoSpaceDN w:val="0"/>
        <w:adjustRightInd w:val="0"/>
        <w:spacing w:after="0" w:line="240" w:lineRule="auto"/>
        <w:rPr>
          <w:rFonts w:cs="Arial"/>
          <w:b/>
          <w:lang w:val="en-US"/>
        </w:rPr>
      </w:pPr>
      <w:r w:rsidRPr="00511600">
        <w:rPr>
          <w:rFonts w:cs="Arial"/>
          <w:b/>
          <w:lang w:val="en-US"/>
        </w:rPr>
        <w:t>Technology Costs</w:t>
      </w:r>
    </w:p>
    <w:p w14:paraId="3392BC7B" w14:textId="77777777" w:rsidR="00ED60EB" w:rsidRDefault="00ED60EB">
      <w:pPr>
        <w:autoSpaceDE w:val="0"/>
        <w:autoSpaceDN w:val="0"/>
        <w:adjustRightInd w:val="0"/>
        <w:spacing w:after="0" w:line="240" w:lineRule="auto"/>
        <w:rPr>
          <w:rFonts w:cs="Arial"/>
          <w:lang w:val="en-US"/>
        </w:rPr>
      </w:pPr>
    </w:p>
    <w:p w14:paraId="1F558670" w14:textId="77777777" w:rsidR="00E518E1" w:rsidRDefault="00E518E1">
      <w:pPr>
        <w:autoSpaceDE w:val="0"/>
        <w:autoSpaceDN w:val="0"/>
        <w:adjustRightInd w:val="0"/>
        <w:spacing w:after="0" w:line="240" w:lineRule="auto"/>
        <w:rPr>
          <w:rFonts w:cs="Arial"/>
          <w:lang w:val="en-US"/>
        </w:rPr>
      </w:pPr>
      <w:r w:rsidRPr="005972F0">
        <w:rPr>
          <w:rFonts w:cs="Arial"/>
          <w:lang w:val="en-US"/>
        </w:rPr>
        <w:t xml:space="preserve">The funds required to implement Phase 1 of the </w:t>
      </w:r>
      <w:r w:rsidR="001B0ACA">
        <w:rPr>
          <w:rFonts w:cs="Arial"/>
          <w:lang w:val="en-US"/>
        </w:rPr>
        <w:t>Intranet</w:t>
      </w:r>
      <w:r w:rsidRPr="005972F0">
        <w:rPr>
          <w:rFonts w:cs="Arial"/>
          <w:lang w:val="en-US"/>
        </w:rPr>
        <w:t xml:space="preserve"> project are </w:t>
      </w:r>
      <w:r w:rsidR="005E0470" w:rsidRPr="005972F0">
        <w:rPr>
          <w:rFonts w:cs="Arial"/>
          <w:b/>
          <w:bCs/>
          <w:lang w:val="en-US"/>
        </w:rPr>
        <w:t>US</w:t>
      </w:r>
      <w:r w:rsidR="005A2D17" w:rsidRPr="005972F0">
        <w:rPr>
          <w:rFonts w:cs="Arial"/>
          <w:b/>
          <w:bCs/>
          <w:lang w:val="en-US"/>
        </w:rPr>
        <w:t>$</w:t>
      </w:r>
      <w:r w:rsidR="008B6082">
        <w:rPr>
          <w:rFonts w:cs="Arial"/>
          <w:b/>
          <w:bCs/>
          <w:lang w:val="en-US"/>
        </w:rPr>
        <w:t>20900</w:t>
      </w:r>
      <w:r w:rsidR="0020218F">
        <w:rPr>
          <w:rFonts w:cs="Arial"/>
          <w:lang w:val="en-US"/>
        </w:rPr>
        <w:t xml:space="preserve"> (apply </w:t>
      </w:r>
    </w:p>
    <w:p w14:paraId="2F1342AB" w14:textId="77777777" w:rsidR="00AE196D" w:rsidRDefault="00AE196D">
      <w:pPr>
        <w:autoSpaceDE w:val="0"/>
        <w:autoSpaceDN w:val="0"/>
        <w:adjustRightInd w:val="0"/>
        <w:spacing w:after="0" w:line="240" w:lineRule="auto"/>
        <w:rPr>
          <w:rFonts w:cs="Arial"/>
          <w:lang w:val="en-US"/>
        </w:rPr>
      </w:pPr>
    </w:p>
    <w:tbl>
      <w:tblPr>
        <w:tblStyle w:val="GridTable4-Accent1"/>
        <w:tblW w:w="0" w:type="auto"/>
        <w:tblLook w:val="04A0" w:firstRow="1" w:lastRow="0" w:firstColumn="1" w:lastColumn="0" w:noHBand="0" w:noVBand="1"/>
      </w:tblPr>
      <w:tblGrid>
        <w:gridCol w:w="2463"/>
        <w:gridCol w:w="2319"/>
        <w:gridCol w:w="2179"/>
        <w:gridCol w:w="2055"/>
      </w:tblGrid>
      <w:tr w:rsidR="007344EC" w14:paraId="523C4C4B" w14:textId="77777777" w:rsidTr="005116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3" w:type="dxa"/>
          </w:tcPr>
          <w:p w14:paraId="10F154A5" w14:textId="77777777" w:rsidR="007344EC" w:rsidRDefault="007344EC" w:rsidP="000650EF">
            <w:pPr>
              <w:autoSpaceDE w:val="0"/>
              <w:autoSpaceDN w:val="0"/>
              <w:adjustRightInd w:val="0"/>
              <w:rPr>
                <w:rFonts w:cs="Arial"/>
                <w:lang w:val="en-US"/>
              </w:rPr>
            </w:pPr>
            <w:r>
              <w:rPr>
                <w:rFonts w:cs="Arial"/>
                <w:lang w:val="en-US"/>
              </w:rPr>
              <w:t>Product / Service</w:t>
            </w:r>
          </w:p>
        </w:tc>
        <w:tc>
          <w:tcPr>
            <w:tcW w:w="2319" w:type="dxa"/>
          </w:tcPr>
          <w:p w14:paraId="1548EC1A" w14:textId="77777777" w:rsidR="007344EC" w:rsidRDefault="007344EC" w:rsidP="000650E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lang w:val="en-US"/>
              </w:rPr>
            </w:pPr>
            <w:r>
              <w:rPr>
                <w:rFonts w:cs="Arial"/>
                <w:lang w:val="en-US"/>
              </w:rPr>
              <w:t>Initial Cost</w:t>
            </w:r>
          </w:p>
        </w:tc>
        <w:tc>
          <w:tcPr>
            <w:tcW w:w="2179" w:type="dxa"/>
          </w:tcPr>
          <w:p w14:paraId="299650BA" w14:textId="77777777" w:rsidR="007344EC" w:rsidRDefault="008B6082" w:rsidP="000650E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lang w:val="en-US"/>
              </w:rPr>
            </w:pPr>
            <w:r>
              <w:rPr>
                <w:rFonts w:cs="Arial"/>
                <w:lang w:val="en-US"/>
              </w:rPr>
              <w:t>Annual Cost</w:t>
            </w:r>
          </w:p>
        </w:tc>
        <w:tc>
          <w:tcPr>
            <w:tcW w:w="2055" w:type="dxa"/>
          </w:tcPr>
          <w:p w14:paraId="06A3BAA7" w14:textId="77777777" w:rsidR="007344EC" w:rsidRDefault="008B6082" w:rsidP="000650E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lang w:val="en-US"/>
              </w:rPr>
            </w:pPr>
            <w:r>
              <w:rPr>
                <w:rFonts w:cs="Arial"/>
                <w:lang w:val="en-US"/>
              </w:rPr>
              <w:t>5 Year TCO</w:t>
            </w:r>
          </w:p>
        </w:tc>
      </w:tr>
      <w:tr w:rsidR="007344EC" w14:paraId="6C528EF6" w14:textId="77777777" w:rsidTr="005116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3" w:type="dxa"/>
          </w:tcPr>
          <w:p w14:paraId="6E47B8DA" w14:textId="77777777" w:rsidR="007344EC" w:rsidRDefault="007344EC" w:rsidP="000650EF">
            <w:pPr>
              <w:autoSpaceDE w:val="0"/>
              <w:autoSpaceDN w:val="0"/>
              <w:adjustRightInd w:val="0"/>
              <w:rPr>
                <w:rFonts w:cs="Arial"/>
                <w:lang w:val="en-US"/>
              </w:rPr>
            </w:pPr>
            <w:r>
              <w:rPr>
                <w:rFonts w:cs="Arial"/>
                <w:lang w:val="en-US"/>
              </w:rPr>
              <w:t>Intranet Package</w:t>
            </w:r>
          </w:p>
        </w:tc>
        <w:tc>
          <w:tcPr>
            <w:tcW w:w="2319" w:type="dxa"/>
          </w:tcPr>
          <w:p w14:paraId="508B7AB5" w14:textId="77777777" w:rsidR="007344EC" w:rsidRDefault="007344EC" w:rsidP="00511600">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cs="Arial"/>
                <w:lang w:val="en-US"/>
              </w:rPr>
            </w:pPr>
            <w:r>
              <w:rPr>
                <w:rFonts w:cs="Arial"/>
                <w:lang w:val="en-US"/>
              </w:rPr>
              <w:t>5000</w:t>
            </w:r>
          </w:p>
        </w:tc>
        <w:tc>
          <w:tcPr>
            <w:tcW w:w="2179" w:type="dxa"/>
          </w:tcPr>
          <w:p w14:paraId="11EF40CE" w14:textId="77777777" w:rsidR="007344EC" w:rsidRDefault="008B6082" w:rsidP="00511600">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cs="Arial"/>
                <w:lang w:val="en-US"/>
              </w:rPr>
            </w:pPr>
            <w:r>
              <w:rPr>
                <w:rFonts w:cs="Arial"/>
                <w:lang w:val="en-US"/>
              </w:rPr>
              <w:t>1000</w:t>
            </w:r>
          </w:p>
        </w:tc>
        <w:tc>
          <w:tcPr>
            <w:tcW w:w="2055" w:type="dxa"/>
          </w:tcPr>
          <w:p w14:paraId="2295EA84" w14:textId="77777777" w:rsidR="007344EC" w:rsidRDefault="008B6082" w:rsidP="00511600">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cs="Arial"/>
                <w:lang w:val="en-US"/>
              </w:rPr>
            </w:pPr>
            <w:r>
              <w:rPr>
                <w:rFonts w:cs="Arial"/>
                <w:lang w:val="en-US"/>
              </w:rPr>
              <w:t>9000</w:t>
            </w:r>
          </w:p>
        </w:tc>
      </w:tr>
      <w:tr w:rsidR="007344EC" w14:paraId="16140407" w14:textId="77777777" w:rsidTr="00511600">
        <w:tc>
          <w:tcPr>
            <w:cnfStyle w:val="001000000000" w:firstRow="0" w:lastRow="0" w:firstColumn="1" w:lastColumn="0" w:oddVBand="0" w:evenVBand="0" w:oddHBand="0" w:evenHBand="0" w:firstRowFirstColumn="0" w:firstRowLastColumn="0" w:lastRowFirstColumn="0" w:lastRowLastColumn="0"/>
            <w:tcW w:w="2463" w:type="dxa"/>
          </w:tcPr>
          <w:p w14:paraId="3643585F" w14:textId="77777777" w:rsidR="007344EC" w:rsidRDefault="007344EC" w:rsidP="000650EF">
            <w:pPr>
              <w:autoSpaceDE w:val="0"/>
              <w:autoSpaceDN w:val="0"/>
              <w:adjustRightInd w:val="0"/>
              <w:rPr>
                <w:rFonts w:cs="Arial"/>
                <w:lang w:val="en-US"/>
              </w:rPr>
            </w:pPr>
            <w:r>
              <w:rPr>
                <w:rFonts w:cs="Arial"/>
                <w:lang w:val="en-US"/>
              </w:rPr>
              <w:t>IT Support</w:t>
            </w:r>
          </w:p>
        </w:tc>
        <w:tc>
          <w:tcPr>
            <w:tcW w:w="2319" w:type="dxa"/>
          </w:tcPr>
          <w:p w14:paraId="50A208A8" w14:textId="77777777" w:rsidR="007344EC" w:rsidRDefault="008B6082" w:rsidP="00511600">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Arial"/>
                <w:lang w:val="en-US"/>
              </w:rPr>
            </w:pPr>
            <w:r>
              <w:rPr>
                <w:rFonts w:cs="Arial"/>
                <w:lang w:val="en-US"/>
              </w:rPr>
              <w:t>2800</w:t>
            </w:r>
          </w:p>
        </w:tc>
        <w:tc>
          <w:tcPr>
            <w:tcW w:w="2179" w:type="dxa"/>
          </w:tcPr>
          <w:p w14:paraId="7332EE31" w14:textId="77777777" w:rsidR="007344EC" w:rsidRDefault="008B6082" w:rsidP="00511600">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Arial"/>
                <w:lang w:val="en-US"/>
              </w:rPr>
            </w:pPr>
            <w:r>
              <w:rPr>
                <w:rFonts w:cs="Arial"/>
                <w:lang w:val="en-US"/>
              </w:rPr>
              <w:t>575</w:t>
            </w:r>
          </w:p>
        </w:tc>
        <w:tc>
          <w:tcPr>
            <w:tcW w:w="2055" w:type="dxa"/>
          </w:tcPr>
          <w:p w14:paraId="03E8D3DA" w14:textId="77777777" w:rsidR="007344EC" w:rsidRDefault="008B6082" w:rsidP="00511600">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Arial"/>
                <w:lang w:val="en-US"/>
              </w:rPr>
            </w:pPr>
            <w:r>
              <w:rPr>
                <w:rFonts w:cs="Arial"/>
                <w:lang w:val="en-US"/>
              </w:rPr>
              <w:t>5100</w:t>
            </w:r>
          </w:p>
        </w:tc>
      </w:tr>
      <w:tr w:rsidR="007344EC" w14:paraId="502DC54C" w14:textId="77777777" w:rsidTr="00734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3" w:type="dxa"/>
          </w:tcPr>
          <w:p w14:paraId="18EB2C01" w14:textId="77777777" w:rsidR="007344EC" w:rsidRDefault="007344EC" w:rsidP="000650EF">
            <w:pPr>
              <w:autoSpaceDE w:val="0"/>
              <w:autoSpaceDN w:val="0"/>
              <w:adjustRightInd w:val="0"/>
              <w:rPr>
                <w:rFonts w:cs="Arial"/>
                <w:lang w:val="en-US"/>
              </w:rPr>
            </w:pPr>
            <w:r>
              <w:rPr>
                <w:rFonts w:cs="Arial"/>
                <w:lang w:val="en-US"/>
              </w:rPr>
              <w:t>HR Portal</w:t>
            </w:r>
          </w:p>
        </w:tc>
        <w:tc>
          <w:tcPr>
            <w:tcW w:w="2319" w:type="dxa"/>
          </w:tcPr>
          <w:p w14:paraId="1103E354" w14:textId="77777777" w:rsidR="007344EC" w:rsidRDefault="008B6082" w:rsidP="00511600">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cs="Arial"/>
                <w:lang w:val="en-US"/>
              </w:rPr>
            </w:pPr>
            <w:r>
              <w:rPr>
                <w:rFonts w:cs="Arial"/>
                <w:lang w:val="en-US"/>
              </w:rPr>
              <w:t>4200</w:t>
            </w:r>
          </w:p>
        </w:tc>
        <w:tc>
          <w:tcPr>
            <w:tcW w:w="2179" w:type="dxa"/>
          </w:tcPr>
          <w:p w14:paraId="5D34D37F" w14:textId="77777777" w:rsidR="007344EC" w:rsidRDefault="008B6082" w:rsidP="00511600">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cs="Arial"/>
                <w:lang w:val="en-US"/>
              </w:rPr>
            </w:pPr>
            <w:r>
              <w:rPr>
                <w:rFonts w:cs="Arial"/>
                <w:lang w:val="en-US"/>
              </w:rPr>
              <w:t>875</w:t>
            </w:r>
          </w:p>
        </w:tc>
        <w:tc>
          <w:tcPr>
            <w:tcW w:w="2055" w:type="dxa"/>
          </w:tcPr>
          <w:p w14:paraId="4EA2A200" w14:textId="77777777" w:rsidR="007344EC" w:rsidRDefault="008B6082" w:rsidP="00511600">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cs="Arial"/>
                <w:lang w:val="en-US"/>
              </w:rPr>
            </w:pPr>
            <w:r>
              <w:rPr>
                <w:rFonts w:cs="Arial"/>
                <w:lang w:val="en-US"/>
              </w:rPr>
              <w:t>7700</w:t>
            </w:r>
          </w:p>
        </w:tc>
      </w:tr>
      <w:tr w:rsidR="007344EC" w14:paraId="5FF23C3F" w14:textId="77777777" w:rsidTr="007344EC">
        <w:tc>
          <w:tcPr>
            <w:cnfStyle w:val="001000000000" w:firstRow="0" w:lastRow="0" w:firstColumn="1" w:lastColumn="0" w:oddVBand="0" w:evenVBand="0" w:oddHBand="0" w:evenHBand="0" w:firstRowFirstColumn="0" w:firstRowLastColumn="0" w:lastRowFirstColumn="0" w:lastRowLastColumn="0"/>
            <w:tcW w:w="2463" w:type="dxa"/>
          </w:tcPr>
          <w:p w14:paraId="06F6D2A6" w14:textId="77777777" w:rsidR="007344EC" w:rsidRDefault="007344EC" w:rsidP="000650EF">
            <w:pPr>
              <w:autoSpaceDE w:val="0"/>
              <w:autoSpaceDN w:val="0"/>
              <w:adjustRightInd w:val="0"/>
              <w:rPr>
                <w:rFonts w:cs="Arial"/>
                <w:lang w:val="en-US"/>
              </w:rPr>
            </w:pPr>
            <w:r>
              <w:rPr>
                <w:rFonts w:cs="Arial"/>
                <w:lang w:val="en-US"/>
              </w:rPr>
              <w:t>Projects</w:t>
            </w:r>
          </w:p>
        </w:tc>
        <w:tc>
          <w:tcPr>
            <w:tcW w:w="2319" w:type="dxa"/>
          </w:tcPr>
          <w:p w14:paraId="45FBDC35" w14:textId="77777777" w:rsidR="007344EC" w:rsidRDefault="008B6082" w:rsidP="00511600">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Arial"/>
                <w:lang w:val="en-US"/>
              </w:rPr>
            </w:pPr>
            <w:r>
              <w:rPr>
                <w:rFonts w:cs="Arial"/>
                <w:lang w:val="en-US"/>
              </w:rPr>
              <w:t>4200</w:t>
            </w:r>
          </w:p>
        </w:tc>
        <w:tc>
          <w:tcPr>
            <w:tcW w:w="2179" w:type="dxa"/>
          </w:tcPr>
          <w:p w14:paraId="6A3BB60B" w14:textId="77777777" w:rsidR="007344EC" w:rsidRDefault="008B6082" w:rsidP="00511600">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Arial"/>
                <w:lang w:val="en-US"/>
              </w:rPr>
            </w:pPr>
            <w:r>
              <w:rPr>
                <w:rFonts w:cs="Arial"/>
                <w:lang w:val="en-US"/>
              </w:rPr>
              <w:t>875</w:t>
            </w:r>
          </w:p>
        </w:tc>
        <w:tc>
          <w:tcPr>
            <w:tcW w:w="2055" w:type="dxa"/>
          </w:tcPr>
          <w:p w14:paraId="0FC3A734" w14:textId="77777777" w:rsidR="007344EC" w:rsidRDefault="008B6082" w:rsidP="00511600">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Arial"/>
                <w:lang w:val="en-US"/>
              </w:rPr>
            </w:pPr>
            <w:r>
              <w:rPr>
                <w:rFonts w:cs="Arial"/>
                <w:lang w:val="en-US"/>
              </w:rPr>
              <w:t>7700</w:t>
            </w:r>
          </w:p>
        </w:tc>
      </w:tr>
      <w:tr w:rsidR="007344EC" w14:paraId="35C18F58" w14:textId="77777777" w:rsidTr="00734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3" w:type="dxa"/>
          </w:tcPr>
          <w:p w14:paraId="6AFE2C3A" w14:textId="77777777" w:rsidR="007344EC" w:rsidRDefault="007344EC" w:rsidP="000650EF">
            <w:pPr>
              <w:autoSpaceDE w:val="0"/>
              <w:autoSpaceDN w:val="0"/>
              <w:adjustRightInd w:val="0"/>
              <w:rPr>
                <w:rFonts w:cs="Arial"/>
                <w:lang w:val="en-US"/>
              </w:rPr>
            </w:pPr>
            <w:r>
              <w:rPr>
                <w:rFonts w:cs="Arial"/>
                <w:lang w:val="en-US"/>
              </w:rPr>
              <w:t>Board Portal</w:t>
            </w:r>
          </w:p>
        </w:tc>
        <w:tc>
          <w:tcPr>
            <w:tcW w:w="2319" w:type="dxa"/>
          </w:tcPr>
          <w:p w14:paraId="33F3AA20" w14:textId="77777777" w:rsidR="007344EC" w:rsidRDefault="008B6082" w:rsidP="00511600">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cs="Arial"/>
                <w:lang w:val="en-US"/>
              </w:rPr>
            </w:pPr>
            <w:r>
              <w:rPr>
                <w:rFonts w:cs="Arial"/>
                <w:lang w:val="en-US"/>
              </w:rPr>
              <w:t>2700</w:t>
            </w:r>
          </w:p>
        </w:tc>
        <w:tc>
          <w:tcPr>
            <w:tcW w:w="2179" w:type="dxa"/>
          </w:tcPr>
          <w:p w14:paraId="25D26D9C" w14:textId="77777777" w:rsidR="007344EC" w:rsidRDefault="008B6082" w:rsidP="00511600">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cs="Arial"/>
                <w:lang w:val="en-US"/>
              </w:rPr>
            </w:pPr>
            <w:r>
              <w:rPr>
                <w:rFonts w:cs="Arial"/>
                <w:lang w:val="en-US"/>
              </w:rPr>
              <w:t>575</w:t>
            </w:r>
          </w:p>
        </w:tc>
        <w:tc>
          <w:tcPr>
            <w:tcW w:w="2055" w:type="dxa"/>
          </w:tcPr>
          <w:p w14:paraId="14C3C74D" w14:textId="77777777" w:rsidR="007344EC" w:rsidRDefault="008B6082" w:rsidP="00511600">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cs="Arial"/>
                <w:lang w:val="en-US"/>
              </w:rPr>
            </w:pPr>
            <w:r>
              <w:rPr>
                <w:rFonts w:cs="Arial"/>
                <w:lang w:val="en-US"/>
              </w:rPr>
              <w:t>5100</w:t>
            </w:r>
          </w:p>
        </w:tc>
      </w:tr>
      <w:tr w:rsidR="007344EC" w14:paraId="37A5C6DD" w14:textId="77777777" w:rsidTr="007344EC">
        <w:tc>
          <w:tcPr>
            <w:cnfStyle w:val="001000000000" w:firstRow="0" w:lastRow="0" w:firstColumn="1" w:lastColumn="0" w:oddVBand="0" w:evenVBand="0" w:oddHBand="0" w:evenHBand="0" w:firstRowFirstColumn="0" w:firstRowLastColumn="0" w:lastRowFirstColumn="0" w:lastRowLastColumn="0"/>
            <w:tcW w:w="2463" w:type="dxa"/>
          </w:tcPr>
          <w:p w14:paraId="5DA4E98D" w14:textId="77777777" w:rsidR="007344EC" w:rsidRDefault="007344EC" w:rsidP="000650EF">
            <w:pPr>
              <w:autoSpaceDE w:val="0"/>
              <w:autoSpaceDN w:val="0"/>
              <w:adjustRightInd w:val="0"/>
              <w:rPr>
                <w:rFonts w:cs="Arial"/>
                <w:lang w:val="en-US"/>
              </w:rPr>
            </w:pPr>
            <w:r>
              <w:rPr>
                <w:rFonts w:cs="Arial"/>
                <w:lang w:val="en-US"/>
              </w:rPr>
              <w:t>Customization Services</w:t>
            </w:r>
          </w:p>
        </w:tc>
        <w:tc>
          <w:tcPr>
            <w:tcW w:w="2319" w:type="dxa"/>
          </w:tcPr>
          <w:p w14:paraId="1AA0A41C" w14:textId="77777777" w:rsidR="007344EC" w:rsidRDefault="008B6082" w:rsidP="00511600">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Arial"/>
                <w:lang w:val="en-US"/>
              </w:rPr>
            </w:pPr>
            <w:r>
              <w:rPr>
                <w:rFonts w:cs="Arial"/>
                <w:lang w:val="en-US"/>
              </w:rPr>
              <w:t>20</w:t>
            </w:r>
            <w:r w:rsidR="007344EC">
              <w:rPr>
                <w:rFonts w:cs="Arial"/>
                <w:lang w:val="en-US"/>
              </w:rPr>
              <w:t>00</w:t>
            </w:r>
          </w:p>
        </w:tc>
        <w:tc>
          <w:tcPr>
            <w:tcW w:w="2179" w:type="dxa"/>
          </w:tcPr>
          <w:p w14:paraId="1FC49081" w14:textId="77777777" w:rsidR="007344EC" w:rsidRDefault="008B6082" w:rsidP="00511600">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Arial"/>
                <w:lang w:val="en-US"/>
              </w:rPr>
            </w:pPr>
            <w:r>
              <w:rPr>
                <w:rFonts w:cs="Arial"/>
                <w:lang w:val="en-US"/>
              </w:rPr>
              <w:t>0</w:t>
            </w:r>
          </w:p>
        </w:tc>
        <w:tc>
          <w:tcPr>
            <w:tcW w:w="2055" w:type="dxa"/>
          </w:tcPr>
          <w:p w14:paraId="52E85F88" w14:textId="77777777" w:rsidR="007344EC" w:rsidRDefault="007344EC" w:rsidP="00511600">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Arial"/>
                <w:lang w:val="en-US"/>
              </w:rPr>
            </w:pPr>
          </w:p>
        </w:tc>
      </w:tr>
      <w:tr w:rsidR="007344EC" w14:paraId="6D456791" w14:textId="77777777" w:rsidTr="00734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3" w:type="dxa"/>
          </w:tcPr>
          <w:p w14:paraId="6DCAD9AF" w14:textId="77777777" w:rsidR="007344EC" w:rsidRDefault="007344EC" w:rsidP="000650EF">
            <w:pPr>
              <w:autoSpaceDE w:val="0"/>
              <w:autoSpaceDN w:val="0"/>
              <w:adjustRightInd w:val="0"/>
              <w:rPr>
                <w:rFonts w:cs="Arial"/>
                <w:lang w:val="en-US"/>
              </w:rPr>
            </w:pPr>
          </w:p>
        </w:tc>
        <w:tc>
          <w:tcPr>
            <w:tcW w:w="2319" w:type="dxa"/>
          </w:tcPr>
          <w:p w14:paraId="1A0E00C4" w14:textId="77777777" w:rsidR="007344EC" w:rsidRDefault="007344EC" w:rsidP="00511600">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cs="Arial"/>
                <w:lang w:val="en-US"/>
              </w:rPr>
            </w:pPr>
          </w:p>
        </w:tc>
        <w:tc>
          <w:tcPr>
            <w:tcW w:w="2179" w:type="dxa"/>
          </w:tcPr>
          <w:p w14:paraId="26403227" w14:textId="77777777" w:rsidR="007344EC" w:rsidRDefault="007344EC" w:rsidP="00511600">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cs="Arial"/>
                <w:lang w:val="en-US"/>
              </w:rPr>
            </w:pPr>
          </w:p>
        </w:tc>
        <w:tc>
          <w:tcPr>
            <w:tcW w:w="2055" w:type="dxa"/>
          </w:tcPr>
          <w:p w14:paraId="07D0B892" w14:textId="77777777" w:rsidR="007344EC" w:rsidRDefault="00ED60EB" w:rsidP="00511600">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cs="Arial"/>
                <w:lang w:val="en-US"/>
              </w:rPr>
            </w:pPr>
            <w:r>
              <w:rPr>
                <w:rFonts w:cs="Arial"/>
                <w:lang w:val="en-US"/>
              </w:rPr>
              <w:t>0</w:t>
            </w:r>
          </w:p>
        </w:tc>
      </w:tr>
      <w:tr w:rsidR="007344EC" w14:paraId="1DB2DB34" w14:textId="77777777" w:rsidTr="007344EC">
        <w:tc>
          <w:tcPr>
            <w:cnfStyle w:val="001000000000" w:firstRow="0" w:lastRow="0" w:firstColumn="1" w:lastColumn="0" w:oddVBand="0" w:evenVBand="0" w:oddHBand="0" w:evenHBand="0" w:firstRowFirstColumn="0" w:firstRowLastColumn="0" w:lastRowFirstColumn="0" w:lastRowLastColumn="0"/>
            <w:tcW w:w="2463" w:type="dxa"/>
          </w:tcPr>
          <w:p w14:paraId="1AA31E2A" w14:textId="77777777" w:rsidR="007344EC" w:rsidRDefault="008B6082" w:rsidP="000650EF">
            <w:pPr>
              <w:autoSpaceDE w:val="0"/>
              <w:autoSpaceDN w:val="0"/>
              <w:adjustRightInd w:val="0"/>
              <w:rPr>
                <w:rFonts w:cs="Arial"/>
                <w:lang w:val="en-US"/>
              </w:rPr>
            </w:pPr>
            <w:r>
              <w:rPr>
                <w:rFonts w:cs="Arial"/>
                <w:lang w:val="en-US"/>
              </w:rPr>
              <w:t>Additional O365 Sub</w:t>
            </w:r>
          </w:p>
        </w:tc>
        <w:tc>
          <w:tcPr>
            <w:tcW w:w="2319" w:type="dxa"/>
          </w:tcPr>
          <w:p w14:paraId="7EC8E7BA" w14:textId="77777777" w:rsidR="007344EC" w:rsidRDefault="008B6082" w:rsidP="00511600">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Arial"/>
                <w:lang w:val="en-US"/>
              </w:rPr>
            </w:pPr>
            <w:r>
              <w:rPr>
                <w:rFonts w:cs="Arial"/>
                <w:lang w:val="en-US"/>
              </w:rPr>
              <w:t>0</w:t>
            </w:r>
          </w:p>
        </w:tc>
        <w:tc>
          <w:tcPr>
            <w:tcW w:w="2179" w:type="dxa"/>
          </w:tcPr>
          <w:p w14:paraId="7C6ECCCB" w14:textId="77777777" w:rsidR="007344EC" w:rsidRDefault="00ED60EB" w:rsidP="00511600">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Arial"/>
                <w:lang w:val="en-US"/>
              </w:rPr>
            </w:pPr>
            <w:r>
              <w:rPr>
                <w:rFonts w:cs="Arial"/>
                <w:lang w:val="en-US"/>
              </w:rPr>
              <w:t>0</w:t>
            </w:r>
          </w:p>
        </w:tc>
        <w:tc>
          <w:tcPr>
            <w:tcW w:w="2055" w:type="dxa"/>
          </w:tcPr>
          <w:p w14:paraId="41B37C43" w14:textId="77777777" w:rsidR="007344EC" w:rsidRDefault="00ED60EB" w:rsidP="00511600">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Arial"/>
                <w:lang w:val="en-US"/>
              </w:rPr>
            </w:pPr>
            <w:r>
              <w:rPr>
                <w:rFonts w:cs="Arial"/>
                <w:lang w:val="en-US"/>
              </w:rPr>
              <w:t>0</w:t>
            </w:r>
          </w:p>
        </w:tc>
      </w:tr>
      <w:tr w:rsidR="007344EC" w14:paraId="701753AD" w14:textId="77777777" w:rsidTr="00734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3" w:type="dxa"/>
          </w:tcPr>
          <w:p w14:paraId="71900A97" w14:textId="77777777" w:rsidR="007344EC" w:rsidRDefault="007344EC" w:rsidP="000650EF">
            <w:pPr>
              <w:autoSpaceDE w:val="0"/>
              <w:autoSpaceDN w:val="0"/>
              <w:adjustRightInd w:val="0"/>
              <w:rPr>
                <w:rFonts w:cs="Arial"/>
                <w:lang w:val="en-US"/>
              </w:rPr>
            </w:pPr>
            <w:r>
              <w:rPr>
                <w:rFonts w:cs="Arial"/>
                <w:lang w:val="en-US"/>
              </w:rPr>
              <w:t>Additional Hardware</w:t>
            </w:r>
          </w:p>
        </w:tc>
        <w:tc>
          <w:tcPr>
            <w:tcW w:w="2319" w:type="dxa"/>
          </w:tcPr>
          <w:p w14:paraId="3DF3459B" w14:textId="77777777" w:rsidR="007344EC" w:rsidRDefault="007344EC" w:rsidP="00511600">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cs="Arial"/>
                <w:lang w:val="en-US"/>
              </w:rPr>
            </w:pPr>
            <w:r>
              <w:rPr>
                <w:rFonts w:cs="Arial"/>
                <w:lang w:val="en-US"/>
              </w:rPr>
              <w:t>0</w:t>
            </w:r>
          </w:p>
        </w:tc>
        <w:tc>
          <w:tcPr>
            <w:tcW w:w="2179" w:type="dxa"/>
          </w:tcPr>
          <w:p w14:paraId="38C223CD" w14:textId="77777777" w:rsidR="007344EC" w:rsidRDefault="007344EC" w:rsidP="00511600">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cs="Arial"/>
                <w:lang w:val="en-US"/>
              </w:rPr>
            </w:pPr>
            <w:r>
              <w:rPr>
                <w:rFonts w:cs="Arial"/>
                <w:lang w:val="en-US"/>
              </w:rPr>
              <w:t>0</w:t>
            </w:r>
          </w:p>
        </w:tc>
        <w:tc>
          <w:tcPr>
            <w:tcW w:w="2055" w:type="dxa"/>
          </w:tcPr>
          <w:p w14:paraId="0AE436CF" w14:textId="77777777" w:rsidR="007344EC" w:rsidRDefault="007344EC" w:rsidP="00511600">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cs="Arial"/>
                <w:lang w:val="en-US"/>
              </w:rPr>
            </w:pPr>
            <w:r>
              <w:rPr>
                <w:rFonts w:cs="Arial"/>
                <w:lang w:val="en-US"/>
              </w:rPr>
              <w:t>0</w:t>
            </w:r>
          </w:p>
        </w:tc>
      </w:tr>
      <w:tr w:rsidR="007344EC" w14:paraId="53D26B50" w14:textId="77777777" w:rsidTr="007344EC">
        <w:tc>
          <w:tcPr>
            <w:cnfStyle w:val="001000000000" w:firstRow="0" w:lastRow="0" w:firstColumn="1" w:lastColumn="0" w:oddVBand="0" w:evenVBand="0" w:oddHBand="0" w:evenHBand="0" w:firstRowFirstColumn="0" w:firstRowLastColumn="0" w:lastRowFirstColumn="0" w:lastRowLastColumn="0"/>
            <w:tcW w:w="2463" w:type="dxa"/>
          </w:tcPr>
          <w:p w14:paraId="49F201B1" w14:textId="77777777" w:rsidR="007344EC" w:rsidRDefault="007344EC" w:rsidP="000650EF">
            <w:pPr>
              <w:autoSpaceDE w:val="0"/>
              <w:autoSpaceDN w:val="0"/>
              <w:adjustRightInd w:val="0"/>
              <w:rPr>
                <w:rFonts w:cs="Arial"/>
                <w:lang w:val="en-US"/>
              </w:rPr>
            </w:pPr>
          </w:p>
        </w:tc>
        <w:tc>
          <w:tcPr>
            <w:tcW w:w="2319" w:type="dxa"/>
          </w:tcPr>
          <w:p w14:paraId="6437C83A" w14:textId="77777777" w:rsidR="007344EC" w:rsidRDefault="007344EC" w:rsidP="00511600">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Arial"/>
                <w:lang w:val="en-US"/>
              </w:rPr>
            </w:pPr>
          </w:p>
        </w:tc>
        <w:tc>
          <w:tcPr>
            <w:tcW w:w="2179" w:type="dxa"/>
          </w:tcPr>
          <w:p w14:paraId="4B094C9C" w14:textId="77777777" w:rsidR="007344EC" w:rsidRDefault="007344EC" w:rsidP="00511600">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Arial"/>
                <w:lang w:val="en-US"/>
              </w:rPr>
            </w:pPr>
          </w:p>
        </w:tc>
        <w:tc>
          <w:tcPr>
            <w:tcW w:w="2055" w:type="dxa"/>
          </w:tcPr>
          <w:p w14:paraId="3ECCD9F5" w14:textId="77777777" w:rsidR="007344EC" w:rsidRDefault="007344EC" w:rsidP="00511600">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Arial"/>
                <w:lang w:val="en-US"/>
              </w:rPr>
            </w:pPr>
          </w:p>
        </w:tc>
      </w:tr>
      <w:tr w:rsidR="007344EC" w14:paraId="2FE7F225" w14:textId="77777777" w:rsidTr="00734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3" w:type="dxa"/>
          </w:tcPr>
          <w:p w14:paraId="4A6BB7B3" w14:textId="77777777" w:rsidR="007344EC" w:rsidRDefault="007344EC" w:rsidP="000650EF">
            <w:pPr>
              <w:autoSpaceDE w:val="0"/>
              <w:autoSpaceDN w:val="0"/>
              <w:adjustRightInd w:val="0"/>
              <w:rPr>
                <w:rFonts w:cs="Arial"/>
                <w:lang w:val="en-US"/>
              </w:rPr>
            </w:pPr>
          </w:p>
        </w:tc>
        <w:tc>
          <w:tcPr>
            <w:tcW w:w="2319" w:type="dxa"/>
          </w:tcPr>
          <w:p w14:paraId="21732D7D" w14:textId="77777777" w:rsidR="007344EC" w:rsidRDefault="007344EC" w:rsidP="00511600">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cs="Arial"/>
                <w:lang w:val="en-US"/>
              </w:rPr>
            </w:pPr>
          </w:p>
        </w:tc>
        <w:tc>
          <w:tcPr>
            <w:tcW w:w="2179" w:type="dxa"/>
          </w:tcPr>
          <w:p w14:paraId="5AA4D79F" w14:textId="77777777" w:rsidR="007344EC" w:rsidRDefault="007344EC" w:rsidP="00511600">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cs="Arial"/>
                <w:lang w:val="en-US"/>
              </w:rPr>
            </w:pPr>
          </w:p>
        </w:tc>
        <w:tc>
          <w:tcPr>
            <w:tcW w:w="2055" w:type="dxa"/>
          </w:tcPr>
          <w:p w14:paraId="00F0C5FC" w14:textId="77777777" w:rsidR="007344EC" w:rsidRDefault="007344EC" w:rsidP="00511600">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cs="Arial"/>
                <w:lang w:val="en-US"/>
              </w:rPr>
            </w:pPr>
          </w:p>
        </w:tc>
      </w:tr>
      <w:tr w:rsidR="007344EC" w14:paraId="622B2FD6" w14:textId="77777777" w:rsidTr="007344EC">
        <w:tc>
          <w:tcPr>
            <w:cnfStyle w:val="001000000000" w:firstRow="0" w:lastRow="0" w:firstColumn="1" w:lastColumn="0" w:oddVBand="0" w:evenVBand="0" w:oddHBand="0" w:evenHBand="0" w:firstRowFirstColumn="0" w:firstRowLastColumn="0" w:lastRowFirstColumn="0" w:lastRowLastColumn="0"/>
            <w:tcW w:w="2463" w:type="dxa"/>
          </w:tcPr>
          <w:p w14:paraId="7041459D" w14:textId="77777777" w:rsidR="007344EC" w:rsidRDefault="007344EC" w:rsidP="000650EF">
            <w:pPr>
              <w:autoSpaceDE w:val="0"/>
              <w:autoSpaceDN w:val="0"/>
              <w:adjustRightInd w:val="0"/>
              <w:rPr>
                <w:rFonts w:cs="Arial"/>
                <w:lang w:val="en-US"/>
              </w:rPr>
            </w:pPr>
          </w:p>
        </w:tc>
        <w:tc>
          <w:tcPr>
            <w:tcW w:w="2319" w:type="dxa"/>
          </w:tcPr>
          <w:p w14:paraId="13188B04" w14:textId="77777777" w:rsidR="007344EC" w:rsidRDefault="007344EC" w:rsidP="00511600">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Arial"/>
                <w:lang w:val="en-US"/>
              </w:rPr>
            </w:pPr>
          </w:p>
        </w:tc>
        <w:tc>
          <w:tcPr>
            <w:tcW w:w="2179" w:type="dxa"/>
          </w:tcPr>
          <w:p w14:paraId="2F99D4C6" w14:textId="77777777" w:rsidR="007344EC" w:rsidRDefault="007344EC" w:rsidP="00511600">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Arial"/>
                <w:lang w:val="en-US"/>
              </w:rPr>
            </w:pPr>
          </w:p>
        </w:tc>
        <w:tc>
          <w:tcPr>
            <w:tcW w:w="2055" w:type="dxa"/>
          </w:tcPr>
          <w:p w14:paraId="3B846BDF" w14:textId="77777777" w:rsidR="007344EC" w:rsidRDefault="007344EC" w:rsidP="00511600">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Arial"/>
                <w:lang w:val="en-US"/>
              </w:rPr>
            </w:pPr>
          </w:p>
        </w:tc>
      </w:tr>
      <w:tr w:rsidR="007344EC" w14:paraId="65B60EDA" w14:textId="77777777" w:rsidTr="00734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3" w:type="dxa"/>
          </w:tcPr>
          <w:p w14:paraId="2DD71F2D" w14:textId="77777777" w:rsidR="007344EC" w:rsidRDefault="007344EC" w:rsidP="000650EF">
            <w:pPr>
              <w:autoSpaceDE w:val="0"/>
              <w:autoSpaceDN w:val="0"/>
              <w:adjustRightInd w:val="0"/>
              <w:rPr>
                <w:rFonts w:cs="Arial"/>
                <w:lang w:val="en-US"/>
              </w:rPr>
            </w:pPr>
            <w:r>
              <w:rPr>
                <w:rFonts w:cs="Arial"/>
                <w:lang w:val="en-US"/>
              </w:rPr>
              <w:t>Total Costs</w:t>
            </w:r>
          </w:p>
        </w:tc>
        <w:tc>
          <w:tcPr>
            <w:tcW w:w="2319" w:type="dxa"/>
          </w:tcPr>
          <w:p w14:paraId="30D3D38C" w14:textId="77777777" w:rsidR="007344EC" w:rsidRDefault="008B6082" w:rsidP="00511600">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cs="Arial"/>
                <w:lang w:val="en-US"/>
              </w:rPr>
            </w:pPr>
            <w:r>
              <w:rPr>
                <w:rFonts w:cs="Arial"/>
                <w:lang w:val="en-US"/>
              </w:rPr>
              <w:t>20900</w:t>
            </w:r>
          </w:p>
        </w:tc>
        <w:tc>
          <w:tcPr>
            <w:tcW w:w="2179" w:type="dxa"/>
          </w:tcPr>
          <w:p w14:paraId="49675F4D" w14:textId="77777777" w:rsidR="007344EC" w:rsidRDefault="008B6082" w:rsidP="00511600">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cs="Arial"/>
                <w:lang w:val="en-US"/>
              </w:rPr>
            </w:pPr>
            <w:r>
              <w:rPr>
                <w:rFonts w:cs="Arial"/>
                <w:lang w:val="en-US"/>
              </w:rPr>
              <w:t>3900</w:t>
            </w:r>
          </w:p>
        </w:tc>
        <w:tc>
          <w:tcPr>
            <w:tcW w:w="2055" w:type="dxa"/>
          </w:tcPr>
          <w:p w14:paraId="1DBFE4B7" w14:textId="77777777" w:rsidR="007344EC" w:rsidRDefault="008B6082" w:rsidP="00511600">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cs="Arial"/>
                <w:lang w:val="en-US"/>
              </w:rPr>
            </w:pPr>
            <w:r>
              <w:rPr>
                <w:rFonts w:cs="Arial"/>
                <w:lang w:val="en-US"/>
              </w:rPr>
              <w:t>36500</w:t>
            </w:r>
          </w:p>
        </w:tc>
      </w:tr>
    </w:tbl>
    <w:p w14:paraId="1464C140" w14:textId="77777777" w:rsidR="00AE196D" w:rsidRPr="00511600" w:rsidRDefault="00ED60EB">
      <w:pPr>
        <w:autoSpaceDE w:val="0"/>
        <w:autoSpaceDN w:val="0"/>
        <w:adjustRightInd w:val="0"/>
        <w:spacing w:after="0" w:line="240" w:lineRule="auto"/>
        <w:rPr>
          <w:rFonts w:cs="Arial"/>
          <w:b/>
          <w:lang w:val="en-US"/>
        </w:rPr>
      </w:pPr>
      <w:r w:rsidRPr="00511600">
        <w:rPr>
          <w:rFonts w:cs="Arial"/>
          <w:b/>
          <w:lang w:val="en-US"/>
        </w:rPr>
        <w:lastRenderedPageBreak/>
        <w:t>Personnel Costs</w:t>
      </w:r>
    </w:p>
    <w:p w14:paraId="785677FB" w14:textId="77777777" w:rsidR="00ED60EB" w:rsidRDefault="00ED60EB">
      <w:pPr>
        <w:autoSpaceDE w:val="0"/>
        <w:autoSpaceDN w:val="0"/>
        <w:adjustRightInd w:val="0"/>
        <w:spacing w:after="0" w:line="240" w:lineRule="auto"/>
        <w:rPr>
          <w:rFonts w:cs="Arial"/>
          <w:lang w:val="en-US"/>
        </w:rPr>
      </w:pPr>
    </w:p>
    <w:p w14:paraId="2845E02E" w14:textId="77777777" w:rsidR="00321C0F" w:rsidRDefault="00321C0F">
      <w:pPr>
        <w:autoSpaceDE w:val="0"/>
        <w:autoSpaceDN w:val="0"/>
        <w:adjustRightInd w:val="0"/>
        <w:spacing w:after="0" w:line="240" w:lineRule="auto"/>
        <w:rPr>
          <w:rFonts w:cs="Arial"/>
          <w:lang w:val="en-US"/>
        </w:rPr>
      </w:pPr>
      <w:r>
        <w:rPr>
          <w:rFonts w:cs="Arial"/>
          <w:lang w:val="en-US"/>
        </w:rPr>
        <w:t>Radiant Solar personnel required for this project are:</w:t>
      </w:r>
    </w:p>
    <w:p w14:paraId="1BB61244" w14:textId="77777777" w:rsidR="00321C0F" w:rsidRDefault="00321C0F" w:rsidP="00511600">
      <w:pPr>
        <w:pStyle w:val="ListParagraph"/>
        <w:numPr>
          <w:ilvl w:val="0"/>
          <w:numId w:val="22"/>
        </w:numPr>
        <w:autoSpaceDE w:val="0"/>
        <w:autoSpaceDN w:val="0"/>
        <w:adjustRightInd w:val="0"/>
        <w:spacing w:after="0" w:line="240" w:lineRule="auto"/>
        <w:rPr>
          <w:rFonts w:cs="Arial"/>
          <w:lang w:val="en-US"/>
        </w:rPr>
      </w:pPr>
      <w:r>
        <w:rPr>
          <w:rFonts w:cs="Arial"/>
          <w:lang w:val="en-US"/>
        </w:rPr>
        <w:t>Application Administrator – estimate 8 hours per week during the project (up to 80 hours), then 1-2 hours per week ongoing at most.</w:t>
      </w:r>
    </w:p>
    <w:p w14:paraId="32E76E1B" w14:textId="77777777" w:rsidR="00321C0F" w:rsidRDefault="00321C0F" w:rsidP="00511600">
      <w:pPr>
        <w:pStyle w:val="ListParagraph"/>
        <w:numPr>
          <w:ilvl w:val="0"/>
          <w:numId w:val="22"/>
        </w:numPr>
        <w:autoSpaceDE w:val="0"/>
        <w:autoSpaceDN w:val="0"/>
        <w:adjustRightInd w:val="0"/>
        <w:spacing w:after="0" w:line="240" w:lineRule="auto"/>
        <w:rPr>
          <w:rFonts w:cs="Arial"/>
          <w:lang w:val="en-US"/>
        </w:rPr>
      </w:pPr>
      <w:r>
        <w:rPr>
          <w:rFonts w:cs="Arial"/>
          <w:lang w:val="en-US"/>
        </w:rPr>
        <w:t>Department Managers – requirements definition and site review 6  hours</w:t>
      </w:r>
    </w:p>
    <w:p w14:paraId="7377CC82" w14:textId="77777777" w:rsidR="00321C0F" w:rsidRDefault="00321C0F" w:rsidP="00511600">
      <w:pPr>
        <w:pStyle w:val="ListParagraph"/>
        <w:numPr>
          <w:ilvl w:val="0"/>
          <w:numId w:val="22"/>
        </w:numPr>
        <w:autoSpaceDE w:val="0"/>
        <w:autoSpaceDN w:val="0"/>
        <w:adjustRightInd w:val="0"/>
        <w:spacing w:after="0" w:line="240" w:lineRule="auto"/>
        <w:rPr>
          <w:rFonts w:cs="Arial"/>
          <w:lang w:val="en-US"/>
        </w:rPr>
      </w:pPr>
      <w:r>
        <w:rPr>
          <w:rFonts w:cs="Arial"/>
          <w:lang w:val="en-US"/>
        </w:rPr>
        <w:t>Department Admins – 3 hours for project.  1 hour per week ongoing for content update</w:t>
      </w:r>
    </w:p>
    <w:p w14:paraId="55ED9B19" w14:textId="77777777" w:rsidR="00321C0F" w:rsidRDefault="00321C0F" w:rsidP="00511600">
      <w:pPr>
        <w:pStyle w:val="ListParagraph"/>
        <w:numPr>
          <w:ilvl w:val="0"/>
          <w:numId w:val="22"/>
        </w:numPr>
        <w:autoSpaceDE w:val="0"/>
        <w:autoSpaceDN w:val="0"/>
        <w:adjustRightInd w:val="0"/>
        <w:spacing w:after="0" w:line="240" w:lineRule="auto"/>
        <w:rPr>
          <w:rFonts w:cs="Arial"/>
          <w:lang w:val="en-US"/>
        </w:rPr>
      </w:pPr>
      <w:r>
        <w:rPr>
          <w:rFonts w:cs="Arial"/>
          <w:lang w:val="en-US"/>
        </w:rPr>
        <w:t>Employees – 1 hour for training sessions</w:t>
      </w:r>
    </w:p>
    <w:p w14:paraId="1764024C" w14:textId="77777777" w:rsidR="00AC42DB" w:rsidRDefault="00AC42DB">
      <w:pPr>
        <w:autoSpaceDE w:val="0"/>
        <w:autoSpaceDN w:val="0"/>
        <w:adjustRightInd w:val="0"/>
        <w:spacing w:after="0" w:line="240" w:lineRule="auto"/>
        <w:rPr>
          <w:rFonts w:cs="Arial"/>
          <w:lang w:val="en-US"/>
        </w:rPr>
      </w:pPr>
    </w:p>
    <w:p w14:paraId="72B8ECE1" w14:textId="77777777" w:rsidR="00AC42DB" w:rsidRPr="00B33DEB" w:rsidRDefault="00AC42DB">
      <w:pPr>
        <w:autoSpaceDE w:val="0"/>
        <w:autoSpaceDN w:val="0"/>
        <w:adjustRightInd w:val="0"/>
        <w:spacing w:after="0" w:line="240" w:lineRule="auto"/>
        <w:rPr>
          <w:rFonts w:cs="Arial"/>
          <w:lang w:val="en-US"/>
        </w:rPr>
      </w:pPr>
      <w:r>
        <w:rPr>
          <w:rFonts w:cs="Arial"/>
          <w:lang w:val="en-US"/>
        </w:rPr>
        <w:t>Rough estimate for all but employees above - $5000 in personnel costs for the project.</w:t>
      </w:r>
    </w:p>
    <w:p w14:paraId="3B647AAF" w14:textId="77777777" w:rsidR="00321C0F" w:rsidRDefault="00321C0F">
      <w:pPr>
        <w:autoSpaceDE w:val="0"/>
        <w:autoSpaceDN w:val="0"/>
        <w:adjustRightInd w:val="0"/>
        <w:spacing w:after="0" w:line="240" w:lineRule="auto"/>
        <w:rPr>
          <w:rFonts w:cs="Arial"/>
          <w:lang w:val="en-US"/>
        </w:rPr>
      </w:pPr>
    </w:p>
    <w:p w14:paraId="18C36AA9" w14:textId="77777777" w:rsidR="00ED60EB" w:rsidRPr="005972F0" w:rsidRDefault="00321C0F">
      <w:pPr>
        <w:autoSpaceDE w:val="0"/>
        <w:autoSpaceDN w:val="0"/>
        <w:adjustRightInd w:val="0"/>
        <w:spacing w:after="0" w:line="240" w:lineRule="auto"/>
        <w:rPr>
          <w:rFonts w:cs="Arial"/>
          <w:lang w:val="en-US"/>
        </w:rPr>
      </w:pPr>
      <w:r>
        <w:rPr>
          <w:rFonts w:cs="Arial"/>
          <w:lang w:val="en-US"/>
        </w:rPr>
        <w:t>While these estimates are directly related to the project and maintaining the solution, they are offset greatly by productivity gains.</w:t>
      </w:r>
    </w:p>
    <w:p w14:paraId="1BDF9C21" w14:textId="77777777" w:rsidR="00E518E1" w:rsidRPr="005972F0" w:rsidRDefault="00E518E1">
      <w:pPr>
        <w:autoSpaceDE w:val="0"/>
        <w:autoSpaceDN w:val="0"/>
        <w:adjustRightInd w:val="0"/>
        <w:spacing w:after="0" w:line="240" w:lineRule="auto"/>
        <w:rPr>
          <w:rFonts w:cs="Arial"/>
          <w:lang w:val="en-US"/>
        </w:rPr>
      </w:pPr>
    </w:p>
    <w:p w14:paraId="6C756372" w14:textId="77777777" w:rsidR="00650F8D" w:rsidRPr="007D4B97" w:rsidRDefault="00650F8D" w:rsidP="00511600">
      <w:pPr>
        <w:pStyle w:val="Heading1"/>
        <w:rPr>
          <w:rFonts w:asciiTheme="minorHAnsi" w:hAnsiTheme="minorHAnsi"/>
        </w:rPr>
      </w:pPr>
      <w:bookmarkStart w:id="11" w:name="_Toc441061638"/>
      <w:bookmarkStart w:id="12" w:name="_Toc441061639"/>
      <w:bookmarkStart w:id="13" w:name="_Toc441061640"/>
      <w:bookmarkStart w:id="14" w:name="_Toc441061642"/>
      <w:bookmarkStart w:id="15" w:name="_Toc441061643"/>
      <w:bookmarkStart w:id="16" w:name="_Toc441061645"/>
      <w:bookmarkStart w:id="17" w:name="_Toc441061646"/>
      <w:bookmarkStart w:id="18" w:name="_Toc441061648"/>
      <w:bookmarkStart w:id="19" w:name="_Toc441061653"/>
      <w:bookmarkStart w:id="20" w:name="_Toc441061657"/>
      <w:bookmarkStart w:id="21" w:name="_Toc441061659"/>
      <w:bookmarkStart w:id="22" w:name="_Toc441061671"/>
      <w:bookmarkStart w:id="23" w:name="_Toc441061672"/>
      <w:bookmarkEnd w:id="11"/>
      <w:bookmarkEnd w:id="12"/>
      <w:bookmarkEnd w:id="13"/>
      <w:bookmarkEnd w:id="14"/>
      <w:bookmarkEnd w:id="15"/>
      <w:bookmarkEnd w:id="16"/>
      <w:bookmarkEnd w:id="17"/>
      <w:bookmarkEnd w:id="18"/>
      <w:bookmarkEnd w:id="19"/>
      <w:bookmarkEnd w:id="20"/>
      <w:bookmarkEnd w:id="21"/>
      <w:bookmarkEnd w:id="22"/>
      <w:r w:rsidRPr="007D4B97">
        <w:rPr>
          <w:rFonts w:asciiTheme="minorHAnsi" w:hAnsiTheme="minorHAnsi"/>
        </w:rPr>
        <w:t>Stakeholders</w:t>
      </w:r>
      <w:bookmarkEnd w:id="23"/>
    </w:p>
    <w:p w14:paraId="6E74F4DD" w14:textId="77777777" w:rsidR="00650F8D" w:rsidRPr="005972F0" w:rsidRDefault="00650F8D">
      <w:pPr>
        <w:rPr>
          <w:color w:val="4F81BD" w:themeColor="accent1"/>
        </w:rPr>
      </w:pPr>
      <w:r w:rsidRPr="005972F0">
        <w:rPr>
          <w:color w:val="4F81BD" w:themeColor="accent1"/>
        </w:rPr>
        <w:t>[This table represents the different groups associated with the project and their role initially and ongoing</w:t>
      </w:r>
      <w:r w:rsidR="00A52D60">
        <w:rPr>
          <w:color w:val="4F81BD" w:themeColor="accent1"/>
        </w:rPr>
        <w:t>. See</w:t>
      </w:r>
      <w:r w:rsidRPr="005972F0">
        <w:rPr>
          <w:color w:val="4F81BD" w:themeColor="accent1"/>
        </w:rPr>
        <w:t xml:space="preserve"> example</w:t>
      </w:r>
      <w:r w:rsidR="00A52D60">
        <w:rPr>
          <w:color w:val="4F81BD" w:themeColor="accent1"/>
        </w:rPr>
        <w:t>:]</w:t>
      </w:r>
    </w:p>
    <w:tbl>
      <w:tblPr>
        <w:tblStyle w:val="TableGrid"/>
        <w:tblW w:w="0" w:type="auto"/>
        <w:tblLook w:val="04A0" w:firstRow="1" w:lastRow="0" w:firstColumn="1" w:lastColumn="0" w:noHBand="0" w:noVBand="1"/>
      </w:tblPr>
      <w:tblGrid>
        <w:gridCol w:w="4512"/>
        <w:gridCol w:w="4504"/>
      </w:tblGrid>
      <w:tr w:rsidR="00650F8D" w:rsidRPr="005972F0" w14:paraId="059C4E11" w14:textId="77777777" w:rsidTr="00650F8D">
        <w:tc>
          <w:tcPr>
            <w:tcW w:w="4621" w:type="dxa"/>
          </w:tcPr>
          <w:p w14:paraId="17E2A438" w14:textId="77777777" w:rsidR="00650F8D" w:rsidRPr="005972F0" w:rsidRDefault="00650F8D">
            <w:pPr>
              <w:spacing w:after="200" w:line="276" w:lineRule="auto"/>
              <w:rPr>
                <w:b/>
              </w:rPr>
            </w:pPr>
            <w:r w:rsidRPr="005972F0">
              <w:rPr>
                <w:b/>
              </w:rPr>
              <w:t>Group</w:t>
            </w:r>
          </w:p>
        </w:tc>
        <w:tc>
          <w:tcPr>
            <w:tcW w:w="4621" w:type="dxa"/>
          </w:tcPr>
          <w:p w14:paraId="6CC2BB67" w14:textId="77777777" w:rsidR="00650F8D" w:rsidRPr="005972F0" w:rsidRDefault="00650F8D">
            <w:pPr>
              <w:spacing w:after="200" w:line="276" w:lineRule="auto"/>
              <w:rPr>
                <w:b/>
              </w:rPr>
            </w:pPr>
            <w:r w:rsidRPr="005972F0">
              <w:rPr>
                <w:b/>
              </w:rPr>
              <w:t>Function</w:t>
            </w:r>
          </w:p>
        </w:tc>
      </w:tr>
      <w:tr w:rsidR="00650F8D" w:rsidRPr="005972F0" w14:paraId="10DFE3AE" w14:textId="77777777" w:rsidTr="00650F8D">
        <w:tc>
          <w:tcPr>
            <w:tcW w:w="4621" w:type="dxa"/>
          </w:tcPr>
          <w:p w14:paraId="586B882A" w14:textId="77777777" w:rsidR="00650F8D" w:rsidRPr="005972F0" w:rsidRDefault="00650F8D">
            <w:pPr>
              <w:spacing w:after="200" w:line="276" w:lineRule="auto"/>
            </w:pPr>
            <w:r w:rsidRPr="005972F0">
              <w:t>Executive Team</w:t>
            </w:r>
          </w:p>
        </w:tc>
        <w:tc>
          <w:tcPr>
            <w:tcW w:w="4621" w:type="dxa"/>
          </w:tcPr>
          <w:p w14:paraId="3053909F" w14:textId="77777777" w:rsidR="00650F8D" w:rsidRPr="005972F0" w:rsidRDefault="00650F8D">
            <w:pPr>
              <w:spacing w:after="200" w:line="276" w:lineRule="auto"/>
            </w:pPr>
            <w:r w:rsidRPr="005972F0">
              <w:t xml:space="preserve">Financial sponsor for the project </w:t>
            </w:r>
          </w:p>
        </w:tc>
      </w:tr>
      <w:tr w:rsidR="00E639E8" w:rsidRPr="005972F0" w14:paraId="011B19A0" w14:textId="77777777" w:rsidTr="00650F8D">
        <w:tc>
          <w:tcPr>
            <w:tcW w:w="4621" w:type="dxa"/>
          </w:tcPr>
          <w:p w14:paraId="782E3B5C" w14:textId="77777777" w:rsidR="00E639E8" w:rsidRPr="005972F0" w:rsidRDefault="00E639E8">
            <w:pPr>
              <w:spacing w:after="200" w:line="276" w:lineRule="auto"/>
            </w:pPr>
            <w:r w:rsidRPr="005972F0">
              <w:t>Communications Team</w:t>
            </w:r>
          </w:p>
        </w:tc>
        <w:tc>
          <w:tcPr>
            <w:tcW w:w="4621" w:type="dxa"/>
          </w:tcPr>
          <w:p w14:paraId="20A83E9F" w14:textId="77777777" w:rsidR="00E639E8" w:rsidRPr="005972F0" w:rsidRDefault="00E639E8">
            <w:pPr>
              <w:spacing w:after="200" w:line="276" w:lineRule="auto"/>
            </w:pPr>
            <w:r w:rsidRPr="005972F0">
              <w:t>Resp</w:t>
            </w:r>
            <w:r w:rsidR="001D25A4" w:rsidRPr="005972F0">
              <w:t xml:space="preserve">onsible for overseeing the </w:t>
            </w:r>
            <w:r w:rsidR="00A52D60">
              <w:t>I</w:t>
            </w:r>
            <w:r w:rsidR="001D25A4" w:rsidRPr="005972F0">
              <w:t>ntranet as a whole and maintaining the global home page.</w:t>
            </w:r>
          </w:p>
          <w:p w14:paraId="71771986" w14:textId="77777777" w:rsidR="001D25A4" w:rsidRPr="005972F0" w:rsidRDefault="001D25A4">
            <w:pPr>
              <w:spacing w:after="200" w:line="276" w:lineRule="auto"/>
            </w:pPr>
            <w:r w:rsidRPr="005972F0">
              <w:t xml:space="preserve">Will use the </w:t>
            </w:r>
            <w:r w:rsidR="001B0ACA">
              <w:t>Intranet</w:t>
            </w:r>
            <w:r w:rsidR="00A52D60" w:rsidRPr="003F2650">
              <w:t xml:space="preserve"> </w:t>
            </w:r>
            <w:r w:rsidRPr="005972F0">
              <w:t>to access information</w:t>
            </w:r>
          </w:p>
        </w:tc>
      </w:tr>
      <w:tr w:rsidR="00650F8D" w:rsidRPr="005972F0" w14:paraId="3C96BBCD" w14:textId="77777777" w:rsidTr="00650F8D">
        <w:tc>
          <w:tcPr>
            <w:tcW w:w="4621" w:type="dxa"/>
          </w:tcPr>
          <w:p w14:paraId="07B2D0FE" w14:textId="77777777" w:rsidR="00650F8D" w:rsidRPr="005972F0" w:rsidRDefault="00E639E8">
            <w:pPr>
              <w:spacing w:after="200" w:line="276" w:lineRule="auto"/>
            </w:pPr>
            <w:r w:rsidRPr="005972F0">
              <w:t>MIS &amp; Technology</w:t>
            </w:r>
          </w:p>
        </w:tc>
        <w:tc>
          <w:tcPr>
            <w:tcW w:w="4621" w:type="dxa"/>
          </w:tcPr>
          <w:p w14:paraId="720846C9" w14:textId="77777777" w:rsidR="00650F8D" w:rsidRDefault="00B34CB4">
            <w:r>
              <w:t>Office 365 administration</w:t>
            </w:r>
            <w:r w:rsidR="00AE196D">
              <w:t xml:space="preserve"> and owner of the IT support Portal</w:t>
            </w:r>
          </w:p>
          <w:p w14:paraId="4290804C" w14:textId="77777777" w:rsidR="00C14EFD" w:rsidRPr="005972F0" w:rsidRDefault="00C14EFD"/>
        </w:tc>
      </w:tr>
      <w:tr w:rsidR="00650F8D" w:rsidRPr="005972F0" w14:paraId="5BAE9C56" w14:textId="77777777" w:rsidTr="00650F8D">
        <w:tc>
          <w:tcPr>
            <w:tcW w:w="4621" w:type="dxa"/>
          </w:tcPr>
          <w:p w14:paraId="7DAF794A" w14:textId="77777777" w:rsidR="00650F8D" w:rsidRPr="005972F0" w:rsidRDefault="00650F8D">
            <w:pPr>
              <w:spacing w:after="200" w:line="276" w:lineRule="auto"/>
            </w:pPr>
            <w:r w:rsidRPr="005972F0">
              <w:t>HR</w:t>
            </w:r>
          </w:p>
        </w:tc>
        <w:tc>
          <w:tcPr>
            <w:tcW w:w="4621" w:type="dxa"/>
          </w:tcPr>
          <w:p w14:paraId="4FCD1992" w14:textId="77777777" w:rsidR="00650F8D" w:rsidRPr="005972F0" w:rsidRDefault="00650F8D">
            <w:pPr>
              <w:spacing w:after="200" w:line="276" w:lineRule="auto"/>
            </w:pPr>
            <w:r w:rsidRPr="005972F0">
              <w:t xml:space="preserve">Will use </w:t>
            </w:r>
            <w:r w:rsidR="00BD088F">
              <w:t>SP Bus Suite</w:t>
            </w:r>
            <w:r w:rsidRPr="005972F0">
              <w:t xml:space="preserve"> to administer the HR </w:t>
            </w:r>
            <w:r w:rsidR="00B34CB4">
              <w:t>portal site</w:t>
            </w:r>
            <w:r w:rsidRPr="005972F0">
              <w:t>.</w:t>
            </w:r>
          </w:p>
          <w:p w14:paraId="0A5AE277" w14:textId="77777777" w:rsidR="00650F8D" w:rsidRPr="005972F0" w:rsidRDefault="00650F8D">
            <w:pPr>
              <w:spacing w:after="200" w:line="276" w:lineRule="auto"/>
            </w:pPr>
            <w:r w:rsidRPr="005972F0">
              <w:t xml:space="preserve">Will use the </w:t>
            </w:r>
            <w:r w:rsidR="00A52D60">
              <w:t>I</w:t>
            </w:r>
            <w:r w:rsidRPr="005972F0">
              <w:t>ntranet to access information</w:t>
            </w:r>
          </w:p>
        </w:tc>
      </w:tr>
      <w:tr w:rsidR="00650F8D" w:rsidRPr="005972F0" w14:paraId="3316751B" w14:textId="77777777" w:rsidTr="00650F8D">
        <w:tc>
          <w:tcPr>
            <w:tcW w:w="4621" w:type="dxa"/>
          </w:tcPr>
          <w:p w14:paraId="54B0766B" w14:textId="77777777" w:rsidR="00650F8D" w:rsidRPr="005972F0" w:rsidRDefault="00650F8D">
            <w:pPr>
              <w:spacing w:after="200" w:line="276" w:lineRule="auto"/>
            </w:pPr>
            <w:r w:rsidRPr="005972F0">
              <w:t>Operations</w:t>
            </w:r>
          </w:p>
        </w:tc>
        <w:tc>
          <w:tcPr>
            <w:tcW w:w="4621" w:type="dxa"/>
          </w:tcPr>
          <w:p w14:paraId="10BBC549" w14:textId="77777777" w:rsidR="00650F8D" w:rsidRPr="005972F0" w:rsidRDefault="00650F8D">
            <w:pPr>
              <w:spacing w:after="200" w:line="276" w:lineRule="auto"/>
            </w:pPr>
            <w:r w:rsidRPr="005972F0">
              <w:t xml:space="preserve">Will use </w:t>
            </w:r>
            <w:r w:rsidR="00BD088F">
              <w:t>SP Bus Suite</w:t>
            </w:r>
            <w:r w:rsidRPr="005972F0">
              <w:t xml:space="preserve"> to administer the </w:t>
            </w:r>
            <w:r w:rsidR="00E639E8" w:rsidRPr="005972F0">
              <w:t>Operations</w:t>
            </w:r>
            <w:r w:rsidRPr="005972F0">
              <w:t xml:space="preserve"> </w:t>
            </w:r>
            <w:r w:rsidR="00B34CB4">
              <w:t xml:space="preserve">Portal </w:t>
            </w:r>
            <w:r w:rsidRPr="005972F0">
              <w:t>site.</w:t>
            </w:r>
          </w:p>
          <w:p w14:paraId="0E8C2FE7" w14:textId="77777777" w:rsidR="00650F8D" w:rsidRPr="005972F0" w:rsidRDefault="00650F8D">
            <w:pPr>
              <w:spacing w:after="200" w:line="276" w:lineRule="auto"/>
            </w:pPr>
            <w:r w:rsidRPr="005972F0">
              <w:t xml:space="preserve">Will use the </w:t>
            </w:r>
            <w:r w:rsidR="00A52D60">
              <w:t>I</w:t>
            </w:r>
            <w:r w:rsidRPr="005972F0">
              <w:t>ntranet to access information</w:t>
            </w:r>
          </w:p>
        </w:tc>
      </w:tr>
      <w:tr w:rsidR="00650F8D" w:rsidRPr="005972F0" w14:paraId="553C8371" w14:textId="77777777" w:rsidTr="00650F8D">
        <w:tc>
          <w:tcPr>
            <w:tcW w:w="4621" w:type="dxa"/>
          </w:tcPr>
          <w:p w14:paraId="7F974B85" w14:textId="77777777" w:rsidR="00650F8D" w:rsidRPr="005972F0" w:rsidRDefault="00E639E8">
            <w:pPr>
              <w:spacing w:after="200" w:line="276" w:lineRule="auto"/>
            </w:pPr>
            <w:r w:rsidRPr="005972F0">
              <w:t xml:space="preserve">Sales </w:t>
            </w:r>
            <w:r w:rsidR="00973FEF" w:rsidRPr="005972F0">
              <w:t xml:space="preserve">&amp; </w:t>
            </w:r>
            <w:r w:rsidRPr="005972F0">
              <w:t>Marketing</w:t>
            </w:r>
          </w:p>
        </w:tc>
        <w:tc>
          <w:tcPr>
            <w:tcW w:w="4621" w:type="dxa"/>
          </w:tcPr>
          <w:p w14:paraId="6A392ECA" w14:textId="77777777" w:rsidR="00650F8D" w:rsidRPr="005972F0" w:rsidRDefault="00650F8D">
            <w:pPr>
              <w:spacing w:after="200" w:line="276" w:lineRule="auto"/>
            </w:pPr>
            <w:r w:rsidRPr="005972F0">
              <w:t xml:space="preserve">Will use </w:t>
            </w:r>
            <w:r w:rsidR="00BD088F">
              <w:t>SP Bus Suite</w:t>
            </w:r>
            <w:r w:rsidRPr="005972F0">
              <w:t xml:space="preserve"> to administer the </w:t>
            </w:r>
            <w:r w:rsidR="00B34CB4">
              <w:t>Sales portal</w:t>
            </w:r>
            <w:r w:rsidR="00A52D60" w:rsidRPr="003F2650">
              <w:t xml:space="preserve"> </w:t>
            </w:r>
            <w:r w:rsidRPr="005972F0">
              <w:t>sites.</w:t>
            </w:r>
          </w:p>
          <w:p w14:paraId="2EC4F6CB" w14:textId="77777777" w:rsidR="00650F8D" w:rsidRPr="005972F0" w:rsidRDefault="00650F8D">
            <w:pPr>
              <w:spacing w:after="200" w:line="276" w:lineRule="auto"/>
            </w:pPr>
            <w:r w:rsidRPr="005972F0">
              <w:t xml:space="preserve">Will use the </w:t>
            </w:r>
            <w:r w:rsidR="00A52D60">
              <w:t>I</w:t>
            </w:r>
            <w:r w:rsidRPr="005972F0">
              <w:t>ntranet to access information</w:t>
            </w:r>
          </w:p>
        </w:tc>
      </w:tr>
      <w:tr w:rsidR="00CB67CC" w:rsidRPr="005972F0" w14:paraId="4EDE4CDC" w14:textId="77777777" w:rsidTr="0075320E">
        <w:tc>
          <w:tcPr>
            <w:tcW w:w="4621" w:type="dxa"/>
          </w:tcPr>
          <w:p w14:paraId="0D8B5AA6" w14:textId="77777777" w:rsidR="00CB67CC" w:rsidRPr="005972F0" w:rsidRDefault="00CB67CC">
            <w:pPr>
              <w:spacing w:after="200" w:line="276" w:lineRule="auto"/>
            </w:pPr>
            <w:r w:rsidRPr="005972F0">
              <w:t>Research &amp; Development</w:t>
            </w:r>
          </w:p>
        </w:tc>
        <w:tc>
          <w:tcPr>
            <w:tcW w:w="4621" w:type="dxa"/>
          </w:tcPr>
          <w:p w14:paraId="3621488E" w14:textId="77777777" w:rsidR="00CB67CC" w:rsidRPr="005972F0" w:rsidRDefault="00CB67CC">
            <w:pPr>
              <w:spacing w:after="200" w:line="276" w:lineRule="auto"/>
            </w:pPr>
            <w:r w:rsidRPr="005972F0">
              <w:t xml:space="preserve">Will use </w:t>
            </w:r>
            <w:r w:rsidR="00BD088F">
              <w:t>SP Bus Suite</w:t>
            </w:r>
            <w:r w:rsidRPr="005972F0">
              <w:t xml:space="preserve"> to administer the </w:t>
            </w:r>
            <w:r w:rsidR="00B34CB4">
              <w:t>R&amp;D Portal</w:t>
            </w:r>
            <w:r w:rsidR="00A52D60" w:rsidRPr="003F2650">
              <w:t xml:space="preserve"> </w:t>
            </w:r>
            <w:r w:rsidRPr="005972F0">
              <w:t>sites.</w:t>
            </w:r>
          </w:p>
          <w:p w14:paraId="35E9368B" w14:textId="77777777" w:rsidR="00CB67CC" w:rsidRPr="005972F0" w:rsidRDefault="00CB67CC">
            <w:pPr>
              <w:spacing w:after="200" w:line="276" w:lineRule="auto"/>
            </w:pPr>
            <w:r w:rsidRPr="005972F0">
              <w:lastRenderedPageBreak/>
              <w:t xml:space="preserve">Will use the </w:t>
            </w:r>
            <w:r w:rsidR="00A52D60">
              <w:t>I</w:t>
            </w:r>
            <w:r w:rsidRPr="005972F0">
              <w:t>ntranet to access information</w:t>
            </w:r>
          </w:p>
        </w:tc>
      </w:tr>
      <w:tr w:rsidR="00650F8D" w:rsidRPr="005972F0" w14:paraId="16201AB4" w14:textId="77777777" w:rsidTr="00650F8D">
        <w:tc>
          <w:tcPr>
            <w:tcW w:w="4621" w:type="dxa"/>
          </w:tcPr>
          <w:p w14:paraId="41377002" w14:textId="77777777" w:rsidR="00650F8D" w:rsidRPr="005972F0" w:rsidRDefault="00650F8D">
            <w:pPr>
              <w:spacing w:after="200" w:line="276" w:lineRule="auto"/>
            </w:pPr>
          </w:p>
        </w:tc>
        <w:tc>
          <w:tcPr>
            <w:tcW w:w="4621" w:type="dxa"/>
          </w:tcPr>
          <w:p w14:paraId="06D0DFA3" w14:textId="77777777" w:rsidR="00650F8D" w:rsidRPr="005972F0" w:rsidRDefault="00650F8D">
            <w:pPr>
              <w:spacing w:after="200" w:line="276" w:lineRule="auto"/>
            </w:pPr>
          </w:p>
        </w:tc>
      </w:tr>
    </w:tbl>
    <w:p w14:paraId="68AD1E7D" w14:textId="77777777" w:rsidR="00F80F07" w:rsidRPr="007D4B97" w:rsidRDefault="00F80F07">
      <w:pPr>
        <w:rPr>
          <w:sz w:val="20"/>
          <w:szCs w:val="20"/>
          <w:lang w:val="fr-FR"/>
        </w:rPr>
      </w:pPr>
    </w:p>
    <w:p w14:paraId="54779CF7" w14:textId="77777777" w:rsidR="006334EE" w:rsidRPr="007D4B97" w:rsidRDefault="00133A1C" w:rsidP="006334EE">
      <w:pPr>
        <w:pStyle w:val="Heading1"/>
        <w:rPr>
          <w:rFonts w:asciiTheme="minorHAnsi" w:hAnsiTheme="minorHAnsi"/>
        </w:rPr>
      </w:pPr>
      <w:bookmarkStart w:id="24" w:name="_Toc441061673"/>
      <w:r>
        <w:rPr>
          <w:rFonts w:asciiTheme="minorHAnsi" w:hAnsiTheme="minorHAnsi"/>
        </w:rPr>
        <w:t xml:space="preserve">Project </w:t>
      </w:r>
      <w:r w:rsidR="006334EE" w:rsidRPr="007D4B97">
        <w:rPr>
          <w:rFonts w:asciiTheme="minorHAnsi" w:hAnsiTheme="minorHAnsi"/>
        </w:rPr>
        <w:t>Scope</w:t>
      </w:r>
      <w:bookmarkEnd w:id="24"/>
    </w:p>
    <w:p w14:paraId="0BCD9DBB" w14:textId="77777777" w:rsidR="006334EE" w:rsidRPr="005972F0" w:rsidRDefault="006334EE" w:rsidP="006334EE">
      <w:pPr>
        <w:rPr>
          <w:color w:val="4F81BD" w:themeColor="accent1"/>
        </w:rPr>
      </w:pPr>
      <w:r w:rsidRPr="005972F0">
        <w:rPr>
          <w:color w:val="4F81BD" w:themeColor="accent1"/>
        </w:rPr>
        <w:t>[Define the scope of the project. What is to be achieved initially and then 6, 12, 24 months down the track. The aim here is to put some boundaries around what can realistically be achieved given time, resource and financial realities</w:t>
      </w:r>
      <w:r w:rsidR="008D1006">
        <w:rPr>
          <w:color w:val="4F81BD" w:themeColor="accent1"/>
        </w:rPr>
        <w:t>. See</w:t>
      </w:r>
      <w:r w:rsidRPr="005972F0">
        <w:rPr>
          <w:color w:val="4F81BD" w:themeColor="accent1"/>
        </w:rPr>
        <w:t xml:space="preserve"> example</w:t>
      </w:r>
      <w:r w:rsidR="008D1006">
        <w:rPr>
          <w:color w:val="4F81BD" w:themeColor="accent1"/>
        </w:rPr>
        <w:t>:]</w:t>
      </w:r>
    </w:p>
    <w:p w14:paraId="6A28B4EC" w14:textId="77777777" w:rsidR="006334EE" w:rsidRPr="005972F0" w:rsidRDefault="006C5B99" w:rsidP="008C52AF">
      <w:pPr>
        <w:rPr>
          <w:lang w:val="en-US"/>
        </w:rPr>
      </w:pPr>
      <w:r w:rsidRPr="005972F0">
        <w:rPr>
          <w:lang w:val="en-US"/>
        </w:rPr>
        <w:t xml:space="preserve">It is recommended that the new </w:t>
      </w:r>
      <w:r w:rsidR="001B0ACA">
        <w:rPr>
          <w:lang w:val="en-US"/>
        </w:rPr>
        <w:t>Intranet</w:t>
      </w:r>
      <w:r w:rsidR="006334EE" w:rsidRPr="005972F0">
        <w:rPr>
          <w:lang w:val="en-US"/>
        </w:rPr>
        <w:t xml:space="preserve"> be introduced in a phased approach. This document presents the bu</w:t>
      </w:r>
      <w:r w:rsidRPr="005972F0">
        <w:rPr>
          <w:lang w:val="en-US"/>
        </w:rPr>
        <w:t>siness case for Phase 1</w:t>
      </w:r>
      <w:r w:rsidR="00B34CB4">
        <w:rPr>
          <w:lang w:val="en-US"/>
        </w:rPr>
        <w:t xml:space="preserve"> </w:t>
      </w:r>
      <w:r w:rsidR="00ED60EB">
        <w:rPr>
          <w:lang w:val="en-US"/>
        </w:rPr>
        <w:t xml:space="preserve">and Phase 2 </w:t>
      </w:r>
      <w:r w:rsidRPr="005972F0">
        <w:rPr>
          <w:lang w:val="en-US"/>
        </w:rPr>
        <w:t xml:space="preserve">of the </w:t>
      </w:r>
      <w:r w:rsidR="001B0ACA">
        <w:rPr>
          <w:lang w:val="en-US"/>
        </w:rPr>
        <w:t>Intranet</w:t>
      </w:r>
      <w:r w:rsidR="006334EE" w:rsidRPr="005972F0">
        <w:rPr>
          <w:lang w:val="en-US"/>
        </w:rPr>
        <w:t xml:space="preserve"> project. Phases </w:t>
      </w:r>
      <w:r w:rsidR="00863567" w:rsidRPr="005972F0">
        <w:rPr>
          <w:lang w:val="en-US"/>
        </w:rPr>
        <w:t xml:space="preserve"> </w:t>
      </w:r>
      <w:r w:rsidR="006334EE" w:rsidRPr="005972F0">
        <w:rPr>
          <w:lang w:val="en-US"/>
        </w:rPr>
        <w:t>3 and beyond will need further analysis as to requirements and work required.</w:t>
      </w:r>
    </w:p>
    <w:p w14:paraId="36B19F19" w14:textId="77777777" w:rsidR="006334EE" w:rsidRPr="005972F0" w:rsidRDefault="006334EE" w:rsidP="008C52AF">
      <w:pPr>
        <w:rPr>
          <w:lang w:val="en-US"/>
        </w:rPr>
      </w:pPr>
      <w:r w:rsidRPr="005972F0">
        <w:rPr>
          <w:lang w:val="en-US"/>
        </w:rPr>
        <w:t>The phases are as follows:</w:t>
      </w:r>
    </w:p>
    <w:p w14:paraId="573141FF" w14:textId="77777777" w:rsidR="006334EE" w:rsidRPr="005972F0" w:rsidRDefault="006334EE" w:rsidP="008C52AF">
      <w:pPr>
        <w:rPr>
          <w:lang w:val="en-US"/>
        </w:rPr>
      </w:pPr>
      <w:r w:rsidRPr="005972F0">
        <w:rPr>
          <w:b/>
          <w:bCs/>
          <w:i/>
          <w:iCs/>
          <w:lang w:val="en-US"/>
        </w:rPr>
        <w:t xml:space="preserve">Phase 1 </w:t>
      </w:r>
      <w:r w:rsidRPr="005972F0">
        <w:rPr>
          <w:lang w:val="en-US"/>
        </w:rPr>
        <w:t xml:space="preserve">– involves </w:t>
      </w:r>
      <w:r w:rsidR="00863567" w:rsidRPr="005972F0">
        <w:rPr>
          <w:lang w:val="en-US"/>
        </w:rPr>
        <w:t xml:space="preserve">creating </w:t>
      </w:r>
      <w:r w:rsidR="00B34CB4">
        <w:rPr>
          <w:lang w:val="en-US"/>
        </w:rPr>
        <w:t>the base Intranet structure on Office 365 SharePoint and includes</w:t>
      </w:r>
      <w:r w:rsidR="00863567" w:rsidRPr="005972F0">
        <w:rPr>
          <w:lang w:val="en-US"/>
        </w:rPr>
        <w:t>:</w:t>
      </w:r>
    </w:p>
    <w:p w14:paraId="17BDAB28" w14:textId="77777777" w:rsidR="00B34CB4" w:rsidRDefault="00B34CB4" w:rsidP="004B6470">
      <w:pPr>
        <w:pStyle w:val="ListParagraph"/>
        <w:numPr>
          <w:ilvl w:val="0"/>
          <w:numId w:val="4"/>
        </w:numPr>
        <w:rPr>
          <w:rFonts w:cs="Arial"/>
          <w:lang w:val="en-US"/>
        </w:rPr>
      </w:pPr>
      <w:r>
        <w:rPr>
          <w:rFonts w:cs="Arial"/>
          <w:lang w:val="en-US"/>
        </w:rPr>
        <w:t>Intranet Portal Home</w:t>
      </w:r>
    </w:p>
    <w:p w14:paraId="625BD700" w14:textId="77777777" w:rsidR="00B34CB4" w:rsidRDefault="00B34CB4" w:rsidP="004B6470">
      <w:pPr>
        <w:pStyle w:val="ListParagraph"/>
        <w:numPr>
          <w:ilvl w:val="0"/>
          <w:numId w:val="4"/>
        </w:numPr>
        <w:rPr>
          <w:rFonts w:cs="Arial"/>
          <w:lang w:val="en-US"/>
        </w:rPr>
      </w:pPr>
      <w:r>
        <w:rPr>
          <w:rFonts w:cs="Arial"/>
          <w:lang w:val="en-US"/>
        </w:rPr>
        <w:t>Employee Self Service</w:t>
      </w:r>
    </w:p>
    <w:p w14:paraId="7854010D" w14:textId="77777777" w:rsidR="00863567" w:rsidRPr="005972F0" w:rsidRDefault="00863567" w:rsidP="004B6470">
      <w:pPr>
        <w:pStyle w:val="ListParagraph"/>
        <w:numPr>
          <w:ilvl w:val="0"/>
          <w:numId w:val="4"/>
        </w:numPr>
        <w:rPr>
          <w:rFonts w:cs="Arial"/>
          <w:lang w:val="en-US"/>
        </w:rPr>
      </w:pPr>
      <w:r w:rsidRPr="005972F0">
        <w:rPr>
          <w:rFonts w:cs="Arial"/>
          <w:lang w:val="en-US"/>
        </w:rPr>
        <w:t>Human Resources</w:t>
      </w:r>
    </w:p>
    <w:p w14:paraId="49B938B2" w14:textId="77777777" w:rsidR="00863567" w:rsidRDefault="00B34CB4" w:rsidP="004B6470">
      <w:pPr>
        <w:pStyle w:val="ListParagraph"/>
        <w:numPr>
          <w:ilvl w:val="0"/>
          <w:numId w:val="4"/>
        </w:numPr>
        <w:rPr>
          <w:rFonts w:cs="Arial"/>
          <w:lang w:val="en-US"/>
        </w:rPr>
      </w:pPr>
      <w:r>
        <w:rPr>
          <w:rFonts w:cs="Arial"/>
          <w:lang w:val="en-US"/>
        </w:rPr>
        <w:t>IT Support</w:t>
      </w:r>
    </w:p>
    <w:p w14:paraId="61C0F0EF" w14:textId="77777777" w:rsidR="00ED60EB" w:rsidRPr="005972F0" w:rsidRDefault="00ED60EB" w:rsidP="004B6470">
      <w:pPr>
        <w:pStyle w:val="ListParagraph"/>
        <w:numPr>
          <w:ilvl w:val="0"/>
          <w:numId w:val="4"/>
        </w:numPr>
        <w:rPr>
          <w:rFonts w:cs="Arial"/>
          <w:lang w:val="en-US"/>
        </w:rPr>
      </w:pPr>
      <w:r>
        <w:rPr>
          <w:rFonts w:cs="Arial"/>
          <w:lang w:val="en-US"/>
        </w:rPr>
        <w:t>Finance</w:t>
      </w:r>
    </w:p>
    <w:p w14:paraId="41E7ECB9" w14:textId="77777777" w:rsidR="006334EE" w:rsidRPr="005972F0" w:rsidRDefault="006334EE" w:rsidP="008C52AF">
      <w:pPr>
        <w:rPr>
          <w:lang w:val="en-US"/>
        </w:rPr>
      </w:pPr>
      <w:r w:rsidRPr="005972F0">
        <w:rPr>
          <w:lang w:val="en-US"/>
        </w:rPr>
        <w:t xml:space="preserve">The aim is to consolidate as much </w:t>
      </w:r>
      <w:r w:rsidR="001B0ACA">
        <w:rPr>
          <w:lang w:val="en-US"/>
        </w:rPr>
        <w:t>Intranet</w:t>
      </w:r>
      <w:r w:rsidRPr="005972F0">
        <w:rPr>
          <w:lang w:val="en-US"/>
        </w:rPr>
        <w:t xml:space="preserve"> information as possible within the one system. Each </w:t>
      </w:r>
      <w:r w:rsidR="00B34CB4">
        <w:rPr>
          <w:lang w:val="en-US"/>
        </w:rPr>
        <w:t>Department</w:t>
      </w:r>
      <w:r w:rsidRPr="005972F0">
        <w:rPr>
          <w:lang w:val="en-US"/>
        </w:rPr>
        <w:t xml:space="preserve"> will be able to take advantage of appropriate tools that are available ‘out of the box’ with </w:t>
      </w:r>
      <w:r w:rsidR="00BD088F">
        <w:rPr>
          <w:lang w:val="en-US"/>
        </w:rPr>
        <w:t>SP Bus Suite</w:t>
      </w:r>
      <w:r w:rsidRPr="005972F0">
        <w:rPr>
          <w:lang w:val="en-US"/>
        </w:rPr>
        <w:t xml:space="preserve">. Phase 1 of the project is expected to be completed by </w:t>
      </w:r>
      <w:r w:rsidRPr="005972F0">
        <w:rPr>
          <w:b/>
          <w:lang w:val="en-US"/>
        </w:rPr>
        <w:t>DD/MM/YYYY</w:t>
      </w:r>
      <w:r w:rsidRPr="005972F0">
        <w:rPr>
          <w:lang w:val="en-US"/>
        </w:rPr>
        <w:t>.</w:t>
      </w:r>
    </w:p>
    <w:p w14:paraId="79713E42" w14:textId="77777777" w:rsidR="006334EE" w:rsidRPr="005972F0" w:rsidRDefault="006334EE" w:rsidP="008C52AF">
      <w:pPr>
        <w:rPr>
          <w:lang w:val="en-US"/>
        </w:rPr>
      </w:pPr>
      <w:r w:rsidRPr="005972F0">
        <w:rPr>
          <w:lang w:val="en-US"/>
        </w:rPr>
        <w:t xml:space="preserve">The above </w:t>
      </w:r>
      <w:r w:rsidR="00BD088F">
        <w:rPr>
          <w:lang w:val="en-US"/>
        </w:rPr>
        <w:t>Department</w:t>
      </w:r>
      <w:r w:rsidR="00B34CB4">
        <w:rPr>
          <w:lang w:val="en-US"/>
        </w:rPr>
        <w:t>s</w:t>
      </w:r>
      <w:r w:rsidRPr="005972F0">
        <w:rPr>
          <w:lang w:val="en-US"/>
        </w:rPr>
        <w:t xml:space="preserve"> were chosen for inclusion in Phase 1 of the project due to their obvious overall presence across all of the </w:t>
      </w:r>
      <w:r w:rsidR="004A2D11">
        <w:rPr>
          <w:b/>
          <w:lang w:val="en-US"/>
        </w:rPr>
        <w:t>Radiant Solar</w:t>
      </w:r>
      <w:r w:rsidRPr="005972F0">
        <w:rPr>
          <w:lang w:val="en-US"/>
        </w:rPr>
        <w:t xml:space="preserve"> </w:t>
      </w:r>
      <w:r w:rsidR="00863567" w:rsidRPr="005972F0">
        <w:rPr>
          <w:lang w:val="en-US"/>
        </w:rPr>
        <w:t>operations</w:t>
      </w:r>
      <w:r w:rsidRPr="005972F0">
        <w:rPr>
          <w:lang w:val="en-US"/>
        </w:rPr>
        <w:t xml:space="preserve">. They provide ‘backbone’ services to the retail, commercial and corporate businesses and have the greatest need for an </w:t>
      </w:r>
      <w:r w:rsidR="001B0ACA">
        <w:rPr>
          <w:lang w:val="en-US"/>
        </w:rPr>
        <w:t>Intranet</w:t>
      </w:r>
      <w:r w:rsidRPr="005972F0">
        <w:rPr>
          <w:lang w:val="en-US"/>
        </w:rPr>
        <w:t xml:space="preserve"> presence. The creation of these sites and an overall central homepage will provide a major benefit to these businesses via ease of information access and access to whole company relevant communication and information.</w:t>
      </w:r>
    </w:p>
    <w:p w14:paraId="086E6E01" w14:textId="77777777" w:rsidR="006334EE" w:rsidRDefault="006334EE" w:rsidP="008C52AF">
      <w:pPr>
        <w:rPr>
          <w:sz w:val="20"/>
        </w:rPr>
      </w:pPr>
      <w:r w:rsidRPr="005972F0">
        <w:rPr>
          <w:b/>
          <w:bCs/>
          <w:i/>
          <w:iCs/>
          <w:lang w:val="en-US"/>
        </w:rPr>
        <w:t xml:space="preserve">Phase 2 </w:t>
      </w:r>
      <w:r w:rsidRPr="005972F0">
        <w:rPr>
          <w:lang w:val="en-US"/>
        </w:rPr>
        <w:t xml:space="preserve">– involves using the structure established in Phase 1 to roll out </w:t>
      </w:r>
      <w:r w:rsidR="00BD088F">
        <w:rPr>
          <w:lang w:val="en-US"/>
        </w:rPr>
        <w:t>SP Bus Suite</w:t>
      </w:r>
      <w:r w:rsidRPr="005972F0">
        <w:rPr>
          <w:lang w:val="en-US"/>
        </w:rPr>
        <w:t xml:space="preserve"> to the remaining </w:t>
      </w:r>
      <w:r w:rsidR="00BD088F">
        <w:rPr>
          <w:lang w:val="en-US"/>
        </w:rPr>
        <w:t>Department</w:t>
      </w:r>
      <w:r w:rsidR="00B34CB4">
        <w:rPr>
          <w:lang w:val="en-US"/>
        </w:rPr>
        <w:t>s</w:t>
      </w:r>
      <w:r w:rsidRPr="005972F0">
        <w:rPr>
          <w:lang w:val="en-US"/>
        </w:rPr>
        <w:t xml:space="preserve"> </w:t>
      </w:r>
      <w:r w:rsidR="00B34CB4">
        <w:rPr>
          <w:sz w:val="20"/>
        </w:rPr>
        <w:t xml:space="preserve">including </w:t>
      </w:r>
    </w:p>
    <w:p w14:paraId="0F7ED1F1" w14:textId="77777777" w:rsidR="00B34CB4" w:rsidRPr="005972F0" w:rsidRDefault="00B34CB4" w:rsidP="00B34CB4">
      <w:pPr>
        <w:pStyle w:val="ListParagraph"/>
        <w:numPr>
          <w:ilvl w:val="0"/>
          <w:numId w:val="4"/>
        </w:numPr>
        <w:rPr>
          <w:rFonts w:cs="Arial"/>
          <w:lang w:val="en-US"/>
        </w:rPr>
      </w:pPr>
      <w:r w:rsidRPr="005972F0">
        <w:rPr>
          <w:rFonts w:cs="Arial"/>
          <w:lang w:val="en-US"/>
        </w:rPr>
        <w:t>Operations</w:t>
      </w:r>
    </w:p>
    <w:p w14:paraId="0F48B929" w14:textId="77777777" w:rsidR="00B34CB4" w:rsidRPr="005972F0" w:rsidRDefault="00ED60EB" w:rsidP="00B34CB4">
      <w:pPr>
        <w:pStyle w:val="ListParagraph"/>
        <w:numPr>
          <w:ilvl w:val="0"/>
          <w:numId w:val="4"/>
        </w:numPr>
        <w:rPr>
          <w:rFonts w:cs="Arial"/>
          <w:lang w:val="en-US"/>
        </w:rPr>
      </w:pPr>
      <w:r>
        <w:rPr>
          <w:rFonts w:cs="Arial"/>
          <w:lang w:val="en-US"/>
        </w:rPr>
        <w:t>Safety</w:t>
      </w:r>
      <w:r w:rsidR="00B34CB4" w:rsidRPr="005972F0">
        <w:rPr>
          <w:rFonts w:cs="Arial"/>
          <w:lang w:val="en-US"/>
        </w:rPr>
        <w:t xml:space="preserve"> </w:t>
      </w:r>
    </w:p>
    <w:p w14:paraId="73F40C9E" w14:textId="77777777" w:rsidR="00B34CB4" w:rsidRPr="005972F0" w:rsidRDefault="00B34CB4" w:rsidP="00B34CB4">
      <w:pPr>
        <w:pStyle w:val="ListParagraph"/>
        <w:numPr>
          <w:ilvl w:val="0"/>
          <w:numId w:val="4"/>
        </w:numPr>
        <w:rPr>
          <w:rFonts w:cs="Arial"/>
          <w:lang w:val="en-US"/>
        </w:rPr>
      </w:pPr>
      <w:r w:rsidRPr="005972F0">
        <w:rPr>
          <w:rFonts w:cs="Arial"/>
          <w:lang w:val="en-US"/>
        </w:rPr>
        <w:t>Sales &amp; Marketing</w:t>
      </w:r>
    </w:p>
    <w:p w14:paraId="74950879" w14:textId="77777777" w:rsidR="00B34CB4" w:rsidRPr="005972F0" w:rsidRDefault="00B34CB4" w:rsidP="00B34CB4">
      <w:pPr>
        <w:pStyle w:val="ListParagraph"/>
        <w:numPr>
          <w:ilvl w:val="0"/>
          <w:numId w:val="4"/>
        </w:numPr>
        <w:rPr>
          <w:rFonts w:cs="Arial"/>
          <w:lang w:val="en-US"/>
        </w:rPr>
      </w:pPr>
      <w:r w:rsidRPr="005972F0">
        <w:rPr>
          <w:rFonts w:cs="Arial"/>
          <w:lang w:val="en-US"/>
        </w:rPr>
        <w:t>Research &amp; Development</w:t>
      </w:r>
    </w:p>
    <w:p w14:paraId="14730C8F" w14:textId="77777777" w:rsidR="00B34CB4" w:rsidRPr="007D4B97" w:rsidRDefault="00B34CB4" w:rsidP="008C52AF">
      <w:pPr>
        <w:rPr>
          <w:sz w:val="20"/>
        </w:rPr>
      </w:pPr>
    </w:p>
    <w:p w14:paraId="1CB59481" w14:textId="77777777" w:rsidR="0032090D" w:rsidRPr="007D4B97" w:rsidRDefault="006334EE">
      <w:pPr>
        <w:rPr>
          <w:rFonts w:eastAsiaTheme="majorEastAsia" w:cstheme="majorBidi"/>
          <w:b/>
          <w:bCs/>
          <w:color w:val="365F91" w:themeColor="accent1" w:themeShade="BF"/>
          <w:sz w:val="28"/>
          <w:szCs w:val="28"/>
        </w:rPr>
      </w:pPr>
      <w:r w:rsidRPr="005972F0">
        <w:rPr>
          <w:b/>
          <w:bCs/>
          <w:i/>
          <w:iCs/>
          <w:lang w:val="en-US"/>
        </w:rPr>
        <w:lastRenderedPageBreak/>
        <w:t xml:space="preserve">Phase 3 </w:t>
      </w:r>
      <w:r w:rsidRPr="005972F0">
        <w:rPr>
          <w:lang w:val="en-US"/>
        </w:rPr>
        <w:t xml:space="preserve">– involves reviewing the site after 12 months to identify improvements that can be made at the </w:t>
      </w:r>
      <w:r w:rsidR="00B34CB4">
        <w:rPr>
          <w:lang w:val="en-US"/>
        </w:rPr>
        <w:t>Department level</w:t>
      </w:r>
      <w:r w:rsidRPr="005972F0">
        <w:rPr>
          <w:lang w:val="en-US"/>
        </w:rPr>
        <w:t xml:space="preserve">. Depending on other projects within </w:t>
      </w:r>
      <w:r w:rsidR="004A2D11">
        <w:rPr>
          <w:b/>
          <w:lang w:val="en-US"/>
        </w:rPr>
        <w:t>Radiant Solar</w:t>
      </w:r>
      <w:r w:rsidRPr="005972F0">
        <w:rPr>
          <w:lang w:val="en-US"/>
        </w:rPr>
        <w:t xml:space="preserve">, additional functionality/systems may be made available through the </w:t>
      </w:r>
      <w:r w:rsidR="001B0ACA">
        <w:rPr>
          <w:lang w:val="en-US"/>
        </w:rPr>
        <w:t>Intranet</w:t>
      </w:r>
      <w:r w:rsidRPr="005972F0">
        <w:rPr>
          <w:lang w:val="en-US"/>
        </w:rPr>
        <w:t>.</w:t>
      </w:r>
    </w:p>
    <w:p w14:paraId="7D0EE86F" w14:textId="77777777" w:rsidR="00167327" w:rsidRPr="007D4B97" w:rsidRDefault="00167327">
      <w:pPr>
        <w:rPr>
          <w:rFonts w:eastAsiaTheme="majorEastAsia" w:cstheme="majorBidi"/>
          <w:b/>
          <w:bCs/>
          <w:color w:val="365F91" w:themeColor="accent1" w:themeShade="BF"/>
          <w:sz w:val="28"/>
          <w:szCs w:val="28"/>
        </w:rPr>
      </w:pPr>
    </w:p>
    <w:p w14:paraId="3FF7E6C8" w14:textId="77777777" w:rsidR="00167327" w:rsidRPr="007D4B97" w:rsidRDefault="00167327" w:rsidP="00511600">
      <w:pPr>
        <w:pStyle w:val="Heading1"/>
        <w:rPr>
          <w:rFonts w:asciiTheme="minorHAnsi" w:hAnsiTheme="minorHAnsi"/>
        </w:rPr>
      </w:pPr>
      <w:bookmarkStart w:id="25" w:name="_Toc441061706"/>
      <w:bookmarkStart w:id="26" w:name="_Toc441061707"/>
      <w:bookmarkEnd w:id="25"/>
      <w:r w:rsidRPr="007D4B97">
        <w:rPr>
          <w:rFonts w:asciiTheme="minorHAnsi" w:hAnsiTheme="minorHAnsi"/>
        </w:rPr>
        <w:t>Benefits Analysis</w:t>
      </w:r>
      <w:bookmarkEnd w:id="26"/>
      <w:r w:rsidR="00507479">
        <w:rPr>
          <w:rFonts w:asciiTheme="minorHAnsi" w:hAnsiTheme="minorHAnsi"/>
        </w:rPr>
        <w:t xml:space="preserve"> and ROI</w:t>
      </w:r>
    </w:p>
    <w:p w14:paraId="245D5542" w14:textId="77777777" w:rsidR="00894BE0" w:rsidRPr="005972F0" w:rsidRDefault="005C3BBF">
      <w:pPr>
        <w:rPr>
          <w:rFonts w:eastAsia="Calibri" w:cs="Arial"/>
          <w:bCs/>
          <w:color w:val="4F81BD" w:themeColor="accent1"/>
        </w:rPr>
      </w:pPr>
      <w:r w:rsidRPr="005972F0">
        <w:rPr>
          <w:rFonts w:eastAsia="Calibri" w:cs="Arial"/>
          <w:bCs/>
          <w:color w:val="4F81BD" w:themeColor="accent1"/>
        </w:rPr>
        <w:t xml:space="preserve">[In this section outline the major benefits of the </w:t>
      </w:r>
      <w:r w:rsidR="001B0ACA">
        <w:rPr>
          <w:rFonts w:eastAsia="Calibri" w:cs="Arial"/>
          <w:bCs/>
          <w:color w:val="4F81BD" w:themeColor="accent1"/>
        </w:rPr>
        <w:t>I</w:t>
      </w:r>
      <w:r w:rsidRPr="005972F0">
        <w:rPr>
          <w:rFonts w:eastAsia="Calibri" w:cs="Arial"/>
          <w:bCs/>
          <w:color w:val="4F81BD" w:themeColor="accent1"/>
        </w:rPr>
        <w:t>ntranet project</w:t>
      </w:r>
      <w:r w:rsidR="004B6470" w:rsidRPr="005972F0">
        <w:rPr>
          <w:rFonts w:eastAsia="Calibri" w:cs="Arial"/>
          <w:bCs/>
          <w:color w:val="4F81BD" w:themeColor="accent1"/>
        </w:rPr>
        <w:t>. Consider such items as:</w:t>
      </w:r>
    </w:p>
    <w:p w14:paraId="2B9C8D36" w14:textId="77777777" w:rsidR="00894BE0" w:rsidRDefault="00894BE0" w:rsidP="00511600">
      <w:pPr>
        <w:ind w:left="360"/>
        <w:rPr>
          <w:rFonts w:eastAsia="Calibri" w:cs="Arial"/>
          <w:bCs/>
        </w:rPr>
      </w:pPr>
      <w:r>
        <w:rPr>
          <w:rFonts w:eastAsia="Calibri" w:cs="Arial"/>
          <w:bCs/>
        </w:rPr>
        <w:t>The benefits possible from this change will be substantial over a five year period.  Because what we are doing is changing the way we think about supporting systems, how they are bought, maintained and used.  We divide the benefits analysis into “direct benefits” and “indirect benefits”.   Direct benefits are easier to quantify with real dollar savings versus indirect which are often tied to employee and staff productivity time savings.  Other indirect savings are reduction in risk as well.</w:t>
      </w:r>
      <w:r w:rsidR="00F3137C">
        <w:rPr>
          <w:rFonts w:eastAsia="Calibri" w:cs="Arial"/>
          <w:bCs/>
        </w:rPr>
        <w:t xml:space="preserve"> The following business case</w:t>
      </w:r>
      <w:r w:rsidR="00F3137C" w:rsidRPr="00F3137C">
        <w:rPr>
          <w:rFonts w:eastAsia="Calibri" w:cs="Arial"/>
          <w:bCs/>
        </w:rPr>
        <w:t xml:space="preserve"> measure</w:t>
      </w:r>
      <w:r w:rsidR="00F3137C">
        <w:rPr>
          <w:rFonts w:eastAsia="Calibri" w:cs="Arial"/>
          <w:bCs/>
        </w:rPr>
        <w:t>s</w:t>
      </w:r>
      <w:r w:rsidR="00F3137C" w:rsidRPr="00F3137C">
        <w:rPr>
          <w:rFonts w:eastAsia="Calibri" w:cs="Arial"/>
          <w:bCs/>
        </w:rPr>
        <w:t xml:space="preserve"> the before and after costs and benefits in the form of Total Cost of Ownership (TCO) along with productivity and competitive advantage benefits to the business in the future.  We also break out cost savings into Hard Cost Savings - Direct budget impacting items like Hardware, software and IT Staff costs; and Soft Cost Savings - indirect savings like employee and staff productivity (time).  Other benefits like risk avoidance, competitive advantage and employee moral are mentioned but not measured.  </w:t>
      </w:r>
    </w:p>
    <w:p w14:paraId="2FE207FE" w14:textId="77777777" w:rsidR="00894BE0" w:rsidRDefault="00894BE0" w:rsidP="00511600">
      <w:pPr>
        <w:ind w:left="360"/>
        <w:rPr>
          <w:rFonts w:eastAsia="Calibri" w:cs="Arial"/>
          <w:bCs/>
        </w:rPr>
      </w:pPr>
      <w:r>
        <w:rPr>
          <w:rFonts w:eastAsia="Calibri" w:cs="Arial"/>
          <w:bCs/>
        </w:rPr>
        <w:t>Direct Benefits</w:t>
      </w:r>
      <w:r w:rsidR="00F3137C">
        <w:rPr>
          <w:rFonts w:eastAsia="Calibri" w:cs="Arial"/>
          <w:bCs/>
        </w:rPr>
        <w:t xml:space="preserve"> – Hard Cost Savings</w:t>
      </w:r>
    </w:p>
    <w:p w14:paraId="0D5957AB" w14:textId="77777777" w:rsidR="00894BE0" w:rsidRPr="00511600" w:rsidRDefault="00894BE0" w:rsidP="00511600">
      <w:pPr>
        <w:ind w:left="360"/>
        <w:rPr>
          <w:rFonts w:eastAsia="Calibri" w:cs="Arial"/>
          <w:bCs/>
          <w:lang w:val="en-US"/>
        </w:rPr>
      </w:pPr>
      <w:r>
        <w:rPr>
          <w:rFonts w:eastAsia="Calibri" w:cs="Arial"/>
          <w:bCs/>
        </w:rPr>
        <w:t>The direct benefits of this project are tied to streamlining processes and consolidating systems</w:t>
      </w:r>
      <w:r w:rsidR="00F3137C">
        <w:rPr>
          <w:rFonts w:eastAsia="Calibri" w:cs="Arial"/>
          <w:bCs/>
        </w:rPr>
        <w:t xml:space="preserve"> which we term “Hard Costs”</w:t>
      </w:r>
      <w:r>
        <w:rPr>
          <w:rFonts w:eastAsia="Calibri" w:cs="Arial"/>
          <w:bCs/>
        </w:rPr>
        <w:t xml:space="preserve">. </w:t>
      </w:r>
      <w:r w:rsidR="00F3137C">
        <w:rPr>
          <w:rFonts w:eastAsia="Calibri" w:cs="Arial"/>
          <w:bCs/>
        </w:rPr>
        <w:t xml:space="preserve"> </w:t>
      </w:r>
      <w:r w:rsidR="00F3137C" w:rsidRPr="00F3137C">
        <w:rPr>
          <w:rFonts w:eastAsia="Calibri" w:cs="Arial"/>
          <w:bCs/>
          <w:lang w:val="en-US"/>
        </w:rPr>
        <w:t>Hard Costs include the platorms and software that comprise your current internal services infrastructure vs. the proposed new infrastructure.  When evaluating the Total Cost of Ownership, there are three main elements to take into account:  Acquisition cost, Implementation cost and Support/Maintenance cost.</w:t>
      </w:r>
    </w:p>
    <w:p w14:paraId="3784FE08" w14:textId="77777777" w:rsidR="00507479" w:rsidRDefault="00507479" w:rsidP="00511600">
      <w:pPr>
        <w:ind w:left="360"/>
        <w:rPr>
          <w:rFonts w:eastAsia="Calibri" w:cs="Arial"/>
          <w:bCs/>
        </w:rPr>
      </w:pPr>
      <w:r>
        <w:rPr>
          <w:noProof/>
          <w:lang w:val="en-US" w:eastAsia="en-US"/>
        </w:rPr>
        <w:drawing>
          <wp:inline distT="0" distB="0" distL="0" distR="0" wp14:anchorId="5FB87038" wp14:editId="41B5F11B">
            <wp:extent cx="5731510" cy="246316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463165"/>
                    </a:xfrm>
                    <a:prstGeom prst="rect">
                      <a:avLst/>
                    </a:prstGeom>
                  </pic:spPr>
                </pic:pic>
              </a:graphicData>
            </a:graphic>
          </wp:inline>
        </w:drawing>
      </w:r>
    </w:p>
    <w:p w14:paraId="04125A9E" w14:textId="77777777" w:rsidR="00507479" w:rsidRDefault="00507479" w:rsidP="00511600">
      <w:pPr>
        <w:ind w:left="360"/>
        <w:rPr>
          <w:rFonts w:eastAsia="Calibri" w:cs="Arial"/>
          <w:bCs/>
        </w:rPr>
      </w:pPr>
      <w:r>
        <w:rPr>
          <w:noProof/>
          <w:lang w:val="en-US" w:eastAsia="en-US"/>
        </w:rPr>
        <w:lastRenderedPageBreak/>
        <w:drawing>
          <wp:inline distT="0" distB="0" distL="0" distR="0" wp14:anchorId="7BEF6DB3" wp14:editId="2B506483">
            <wp:extent cx="5731510" cy="469074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4690745"/>
                    </a:xfrm>
                    <a:prstGeom prst="rect">
                      <a:avLst/>
                    </a:prstGeom>
                  </pic:spPr>
                </pic:pic>
              </a:graphicData>
            </a:graphic>
          </wp:inline>
        </w:drawing>
      </w:r>
    </w:p>
    <w:p w14:paraId="4F2B0D7B" w14:textId="77777777" w:rsidR="00F3137C" w:rsidRPr="00F3137C" w:rsidRDefault="00F3137C">
      <w:pPr>
        <w:ind w:left="360"/>
        <w:rPr>
          <w:rFonts w:eastAsia="Calibri" w:cs="Arial"/>
          <w:bCs/>
        </w:rPr>
      </w:pPr>
      <w:r>
        <w:rPr>
          <w:rFonts w:eastAsia="Calibri" w:cs="Arial"/>
          <w:bCs/>
        </w:rPr>
        <w:t xml:space="preserve">Indirect Benefits - </w:t>
      </w:r>
      <w:r w:rsidRPr="00F3137C">
        <w:rPr>
          <w:rFonts w:eastAsia="Calibri" w:cs="Arial"/>
          <w:bCs/>
        </w:rPr>
        <w:t>Soft Cos</w:t>
      </w:r>
      <w:r>
        <w:rPr>
          <w:rFonts w:eastAsia="Calibri" w:cs="Arial"/>
          <w:bCs/>
        </w:rPr>
        <w:t>ts</w:t>
      </w:r>
    </w:p>
    <w:p w14:paraId="41B0F65C" w14:textId="77777777" w:rsidR="00F3137C" w:rsidRDefault="00F3137C" w:rsidP="00511600">
      <w:pPr>
        <w:ind w:left="360"/>
        <w:rPr>
          <w:rFonts w:eastAsia="Calibri" w:cs="Arial"/>
          <w:bCs/>
        </w:rPr>
      </w:pPr>
      <w:r w:rsidRPr="00F3137C">
        <w:rPr>
          <w:rFonts w:eastAsia="Calibri" w:cs="Arial"/>
          <w:bCs/>
        </w:rPr>
        <w:t xml:space="preserve">Employee and Staff time and thus productivity is the primary measure of soft costs.  It is the measurement of time spent away from their primary duties doing administrative or internal service related activities.   </w:t>
      </w:r>
    </w:p>
    <w:p w14:paraId="3CE7F69F" w14:textId="77777777" w:rsidR="004B6470" w:rsidRPr="005972F0" w:rsidRDefault="004B6470">
      <w:pPr>
        <w:pStyle w:val="ListParagraph"/>
        <w:numPr>
          <w:ilvl w:val="0"/>
          <w:numId w:val="16"/>
        </w:numPr>
        <w:rPr>
          <w:rFonts w:eastAsia="Calibri" w:cs="Arial"/>
          <w:bCs/>
        </w:rPr>
      </w:pPr>
      <w:r w:rsidRPr="005972F0">
        <w:rPr>
          <w:rFonts w:eastAsia="Calibri" w:cs="Arial"/>
          <w:bCs/>
        </w:rPr>
        <w:t>Time savings for repetitive tasks</w:t>
      </w:r>
      <w:r w:rsidR="000D1A95" w:rsidRPr="005972F0">
        <w:rPr>
          <w:rFonts w:eastAsia="Calibri" w:cs="Arial"/>
          <w:bCs/>
        </w:rPr>
        <w:t>. For example</w:t>
      </w:r>
    </w:p>
    <w:p w14:paraId="29ED0B61" w14:textId="77777777" w:rsidR="000D1A95" w:rsidRDefault="000D1A95">
      <w:pPr>
        <w:pStyle w:val="ListParagraph"/>
        <w:numPr>
          <w:ilvl w:val="1"/>
          <w:numId w:val="16"/>
        </w:numPr>
        <w:rPr>
          <w:rFonts w:eastAsia="Calibri" w:cs="Arial"/>
          <w:bCs/>
        </w:rPr>
      </w:pPr>
      <w:r w:rsidRPr="005972F0">
        <w:rPr>
          <w:rFonts w:eastAsia="Calibri" w:cs="Arial"/>
          <w:bCs/>
        </w:rPr>
        <w:t>Finding, completing and submitting forms</w:t>
      </w:r>
    </w:p>
    <w:p w14:paraId="05DA4502" w14:textId="77777777" w:rsidR="00F3137C" w:rsidRPr="005972F0" w:rsidRDefault="00F3137C">
      <w:pPr>
        <w:pStyle w:val="ListParagraph"/>
        <w:numPr>
          <w:ilvl w:val="1"/>
          <w:numId w:val="16"/>
        </w:numPr>
        <w:rPr>
          <w:rFonts w:eastAsia="Calibri" w:cs="Arial"/>
          <w:bCs/>
        </w:rPr>
      </w:pPr>
      <w:r>
        <w:rPr>
          <w:rFonts w:eastAsia="Calibri" w:cs="Arial"/>
          <w:bCs/>
        </w:rPr>
        <w:t>Locating the latest version of documents</w:t>
      </w:r>
    </w:p>
    <w:p w14:paraId="21961D1E" w14:textId="77777777" w:rsidR="000D1A95" w:rsidRPr="005972F0" w:rsidRDefault="000D1A95">
      <w:pPr>
        <w:pStyle w:val="ListParagraph"/>
        <w:numPr>
          <w:ilvl w:val="1"/>
          <w:numId w:val="16"/>
        </w:numPr>
        <w:rPr>
          <w:rFonts w:eastAsia="Calibri" w:cs="Arial"/>
          <w:bCs/>
        </w:rPr>
      </w:pPr>
      <w:r w:rsidRPr="005972F0">
        <w:rPr>
          <w:rFonts w:eastAsia="Calibri" w:cs="Arial"/>
          <w:bCs/>
        </w:rPr>
        <w:t>“On boarding” new staff. ie. Staff induction</w:t>
      </w:r>
    </w:p>
    <w:p w14:paraId="16E7D501" w14:textId="77777777" w:rsidR="000D1A95" w:rsidRPr="005972F0" w:rsidRDefault="000D1A95">
      <w:pPr>
        <w:pStyle w:val="ListParagraph"/>
        <w:numPr>
          <w:ilvl w:val="1"/>
          <w:numId w:val="16"/>
        </w:numPr>
        <w:rPr>
          <w:rFonts w:eastAsia="Calibri" w:cs="Arial"/>
          <w:bCs/>
        </w:rPr>
      </w:pPr>
      <w:r w:rsidRPr="005972F0">
        <w:rPr>
          <w:rFonts w:eastAsia="Calibri" w:cs="Arial"/>
          <w:bCs/>
        </w:rPr>
        <w:t>Accessing business applications</w:t>
      </w:r>
      <w:r w:rsidR="00F3137C">
        <w:rPr>
          <w:rFonts w:eastAsia="Calibri" w:cs="Arial"/>
          <w:bCs/>
        </w:rPr>
        <w:t xml:space="preserve"> to perform a business process</w:t>
      </w:r>
    </w:p>
    <w:p w14:paraId="56E33751" w14:textId="77777777" w:rsidR="000D1A95" w:rsidRPr="005972F0" w:rsidRDefault="000D1A95">
      <w:pPr>
        <w:pStyle w:val="ListParagraph"/>
        <w:numPr>
          <w:ilvl w:val="1"/>
          <w:numId w:val="16"/>
        </w:numPr>
        <w:rPr>
          <w:rFonts w:eastAsia="Calibri" w:cs="Arial"/>
          <w:bCs/>
        </w:rPr>
      </w:pPr>
      <w:r w:rsidRPr="005972F0">
        <w:rPr>
          <w:rFonts w:eastAsia="Calibri" w:cs="Arial"/>
          <w:bCs/>
        </w:rPr>
        <w:t>Answering frequently asked questions over phone/email</w:t>
      </w:r>
    </w:p>
    <w:p w14:paraId="65CE01DB" w14:textId="77777777" w:rsidR="00F335C1" w:rsidRPr="005972F0" w:rsidRDefault="000D1A95">
      <w:pPr>
        <w:pStyle w:val="ListParagraph"/>
        <w:numPr>
          <w:ilvl w:val="1"/>
          <w:numId w:val="16"/>
        </w:numPr>
        <w:rPr>
          <w:rFonts w:eastAsia="Calibri" w:cs="Arial"/>
          <w:bCs/>
        </w:rPr>
      </w:pPr>
      <w:r w:rsidRPr="005972F0">
        <w:rPr>
          <w:rFonts w:eastAsia="Calibri" w:cs="Arial"/>
          <w:bCs/>
        </w:rPr>
        <w:t xml:space="preserve">Finding staff contact details </w:t>
      </w:r>
    </w:p>
    <w:p w14:paraId="2B2A09D3" w14:textId="77777777" w:rsidR="000D1A95" w:rsidRPr="005972F0" w:rsidRDefault="000D1A95">
      <w:pPr>
        <w:pStyle w:val="ListParagraph"/>
        <w:numPr>
          <w:ilvl w:val="1"/>
          <w:numId w:val="16"/>
        </w:numPr>
        <w:rPr>
          <w:rFonts w:eastAsia="Calibri" w:cs="Arial"/>
          <w:bCs/>
        </w:rPr>
      </w:pPr>
      <w:r w:rsidRPr="005972F0">
        <w:rPr>
          <w:rFonts w:eastAsia="Calibri" w:cs="Arial"/>
          <w:bCs/>
        </w:rPr>
        <w:t>Keeping staff up to date with changes to policies and procedures</w:t>
      </w:r>
    </w:p>
    <w:p w14:paraId="06C7A046" w14:textId="77777777" w:rsidR="000D1A95" w:rsidRPr="005972F0" w:rsidRDefault="00F3137C">
      <w:pPr>
        <w:pStyle w:val="ListParagraph"/>
        <w:numPr>
          <w:ilvl w:val="1"/>
          <w:numId w:val="16"/>
        </w:numPr>
        <w:rPr>
          <w:rFonts w:eastAsia="Calibri" w:cs="Arial"/>
          <w:bCs/>
        </w:rPr>
      </w:pPr>
      <w:r>
        <w:rPr>
          <w:rFonts w:eastAsia="Calibri" w:cs="Arial"/>
          <w:bCs/>
        </w:rPr>
        <w:t>Submitting and tracking service requests</w:t>
      </w:r>
    </w:p>
    <w:p w14:paraId="335C4EE2" w14:textId="77777777" w:rsidR="000D1A95" w:rsidRDefault="004A7E9F">
      <w:pPr>
        <w:pStyle w:val="ListParagraph"/>
        <w:numPr>
          <w:ilvl w:val="1"/>
          <w:numId w:val="16"/>
        </w:numPr>
        <w:rPr>
          <w:rFonts w:eastAsia="Calibri" w:cs="Arial"/>
          <w:bCs/>
        </w:rPr>
      </w:pPr>
      <w:r>
        <w:rPr>
          <w:rFonts w:eastAsia="Calibri" w:cs="Arial"/>
          <w:bCs/>
        </w:rPr>
        <w:t>A consistent way for corporate announcements, alerts and events to reach employees.</w:t>
      </w:r>
    </w:p>
    <w:p w14:paraId="774B0971" w14:textId="77777777" w:rsidR="004A7E9F" w:rsidRPr="00B33DEB" w:rsidRDefault="004A7E9F" w:rsidP="00511600">
      <w:pPr>
        <w:ind w:left="720"/>
        <w:rPr>
          <w:rFonts w:eastAsia="Calibri" w:cs="Arial"/>
          <w:bCs/>
        </w:rPr>
      </w:pPr>
      <w:r>
        <w:rPr>
          <w:rFonts w:eastAsia="Calibri" w:cs="Arial"/>
          <w:bCs/>
        </w:rPr>
        <w:t>Insert the Time Savings Comparison here from ROI Worksheet.</w:t>
      </w:r>
    </w:p>
    <w:p w14:paraId="14B62FFC" w14:textId="77777777" w:rsidR="00C14EFD" w:rsidRDefault="00C14EFD">
      <w:pPr>
        <w:rPr>
          <w:rFonts w:eastAsia="Calibri" w:cs="Arial"/>
          <w:bCs/>
        </w:rPr>
      </w:pPr>
    </w:p>
    <w:p w14:paraId="2C5B9ACF" w14:textId="77777777" w:rsidR="00167327" w:rsidRPr="005972F0" w:rsidRDefault="00167327"/>
    <w:p w14:paraId="514EBCE2" w14:textId="77777777" w:rsidR="00167327" w:rsidRPr="007D4B97" w:rsidRDefault="00167327" w:rsidP="005F2A25">
      <w:pPr>
        <w:pStyle w:val="Heading2"/>
        <w:rPr>
          <w:rFonts w:asciiTheme="minorHAnsi" w:hAnsiTheme="minorHAnsi"/>
        </w:rPr>
      </w:pPr>
      <w:bookmarkStart w:id="27" w:name="_Toc441061710"/>
      <w:r w:rsidRPr="007D4B97">
        <w:rPr>
          <w:rFonts w:asciiTheme="minorHAnsi" w:hAnsiTheme="minorHAnsi"/>
        </w:rPr>
        <w:t>Non-Financial Analysis</w:t>
      </w:r>
      <w:bookmarkEnd w:id="27"/>
    </w:p>
    <w:p w14:paraId="54B10118" w14:textId="77777777" w:rsidR="000310A3" w:rsidRDefault="000310A3" w:rsidP="000310A3">
      <w:pPr>
        <w:rPr>
          <w:rFonts w:eastAsia="Calibri" w:cs="Arial"/>
          <w:bCs/>
          <w:color w:val="4F81BD" w:themeColor="accent1"/>
        </w:rPr>
      </w:pPr>
      <w:r w:rsidRPr="005972F0">
        <w:rPr>
          <w:rFonts w:eastAsia="Calibri" w:cs="Arial"/>
          <w:bCs/>
          <w:color w:val="4F81BD" w:themeColor="accent1"/>
        </w:rPr>
        <w:t xml:space="preserve">[In this section outline the intangible benefits of implementing a new </w:t>
      </w:r>
      <w:r w:rsidR="001B0ACA">
        <w:rPr>
          <w:rFonts w:eastAsia="Calibri" w:cs="Arial"/>
          <w:bCs/>
          <w:color w:val="4F81BD" w:themeColor="accent1"/>
        </w:rPr>
        <w:t>I</w:t>
      </w:r>
      <w:r w:rsidRPr="005972F0">
        <w:rPr>
          <w:rFonts w:eastAsia="Calibri" w:cs="Arial"/>
          <w:bCs/>
          <w:color w:val="4F81BD" w:themeColor="accent1"/>
        </w:rPr>
        <w:t>ntranet. Also provide an outline of the features of the software]</w:t>
      </w:r>
    </w:p>
    <w:p w14:paraId="2583CB24" w14:textId="77777777" w:rsidR="00576A95" w:rsidRPr="00511600" w:rsidRDefault="00576A95" w:rsidP="000310A3">
      <w:pPr>
        <w:rPr>
          <w:rFonts w:eastAsia="Calibri" w:cs="Arial"/>
          <w:bCs/>
          <w:color w:val="000000" w:themeColor="text1"/>
        </w:rPr>
      </w:pPr>
      <w:r>
        <w:rPr>
          <w:rFonts w:eastAsia="Calibri" w:cs="Arial"/>
          <w:bCs/>
          <w:color w:val="000000" w:themeColor="text1"/>
        </w:rPr>
        <w:t xml:space="preserve">Beyond the calculated savings above our organization will benefit from numerous residual benefits of moving to a new front-office technology infrastructure.  The following lists those additional benefits: </w:t>
      </w:r>
    </w:p>
    <w:tbl>
      <w:tblPr>
        <w:tblW w:w="8880" w:type="dxa"/>
        <w:tblLook w:val="04A0" w:firstRow="1" w:lastRow="0" w:firstColumn="1" w:lastColumn="0" w:noHBand="0" w:noVBand="1"/>
      </w:tblPr>
      <w:tblGrid>
        <w:gridCol w:w="1480"/>
        <w:gridCol w:w="1920"/>
        <w:gridCol w:w="2120"/>
        <w:gridCol w:w="2060"/>
        <w:gridCol w:w="1300"/>
      </w:tblGrid>
      <w:tr w:rsidR="00576A95" w:rsidRPr="00576A95" w14:paraId="59D93419" w14:textId="77777777" w:rsidTr="00576A95">
        <w:trPr>
          <w:trHeight w:val="390"/>
        </w:trPr>
        <w:tc>
          <w:tcPr>
            <w:tcW w:w="1480" w:type="dxa"/>
            <w:tcBorders>
              <w:top w:val="nil"/>
              <w:left w:val="nil"/>
              <w:bottom w:val="nil"/>
              <w:right w:val="nil"/>
            </w:tcBorders>
            <w:shd w:val="clear" w:color="000000" w:fill="F2F2F2"/>
            <w:noWrap/>
            <w:hideMark/>
          </w:tcPr>
          <w:p w14:paraId="4C14DA40" w14:textId="77777777" w:rsidR="00576A95" w:rsidRPr="00576A95" w:rsidRDefault="00576A95" w:rsidP="00576A95">
            <w:pPr>
              <w:spacing w:after="0" w:line="240" w:lineRule="auto"/>
              <w:rPr>
                <w:rFonts w:ascii="Calibri" w:eastAsia="Times New Roman" w:hAnsi="Calibri" w:cs="Times New Roman"/>
                <w:color w:val="000000"/>
                <w:lang w:val="en-US" w:eastAsia="en-US"/>
              </w:rPr>
            </w:pPr>
            <w:r w:rsidRPr="00576A95">
              <w:rPr>
                <w:rFonts w:ascii="Calibri" w:eastAsia="Times New Roman" w:hAnsi="Calibri" w:cs="Times New Roman"/>
                <w:color w:val="000000"/>
                <w:lang w:val="en-US" w:eastAsia="en-US"/>
              </w:rPr>
              <w:t> </w:t>
            </w:r>
          </w:p>
        </w:tc>
        <w:tc>
          <w:tcPr>
            <w:tcW w:w="1920" w:type="dxa"/>
            <w:tcBorders>
              <w:top w:val="nil"/>
              <w:left w:val="nil"/>
              <w:bottom w:val="nil"/>
              <w:right w:val="nil"/>
            </w:tcBorders>
            <w:shd w:val="clear" w:color="000000" w:fill="F2F2F2"/>
            <w:vAlign w:val="bottom"/>
            <w:hideMark/>
          </w:tcPr>
          <w:p w14:paraId="5705AF9A" w14:textId="77777777" w:rsidR="00576A95" w:rsidRPr="00576A95" w:rsidRDefault="00576A95" w:rsidP="00576A95">
            <w:pPr>
              <w:spacing w:after="0" w:line="240" w:lineRule="auto"/>
              <w:jc w:val="center"/>
              <w:rPr>
                <w:rFonts w:ascii="Century Gothic" w:eastAsia="Times New Roman" w:hAnsi="Century Gothic" w:cs="Times New Roman"/>
                <w:b/>
                <w:bCs/>
                <w:lang w:val="en-US" w:eastAsia="en-US"/>
              </w:rPr>
            </w:pPr>
            <w:r w:rsidRPr="00576A95">
              <w:rPr>
                <w:rFonts w:ascii="Century Gothic" w:eastAsia="Times New Roman" w:hAnsi="Century Gothic" w:cs="Times New Roman"/>
                <w:b/>
                <w:bCs/>
                <w:lang w:val="en-US" w:eastAsia="en-US"/>
              </w:rPr>
              <w:t> </w:t>
            </w:r>
          </w:p>
        </w:tc>
        <w:tc>
          <w:tcPr>
            <w:tcW w:w="2120" w:type="dxa"/>
            <w:tcBorders>
              <w:top w:val="nil"/>
              <w:left w:val="nil"/>
              <w:bottom w:val="nil"/>
              <w:right w:val="nil"/>
            </w:tcBorders>
            <w:shd w:val="clear" w:color="000000" w:fill="F2F2F2"/>
            <w:vAlign w:val="bottom"/>
            <w:hideMark/>
          </w:tcPr>
          <w:p w14:paraId="102E856F" w14:textId="77777777" w:rsidR="00576A95" w:rsidRPr="00576A95" w:rsidRDefault="00576A95" w:rsidP="00576A95">
            <w:pPr>
              <w:spacing w:after="0" w:line="240" w:lineRule="auto"/>
              <w:jc w:val="center"/>
              <w:rPr>
                <w:rFonts w:ascii="Century Gothic" w:eastAsia="Times New Roman" w:hAnsi="Century Gothic" w:cs="Times New Roman"/>
                <w:b/>
                <w:bCs/>
                <w:lang w:val="en-US" w:eastAsia="en-US"/>
              </w:rPr>
            </w:pPr>
            <w:r w:rsidRPr="00576A95">
              <w:rPr>
                <w:rFonts w:ascii="Century Gothic" w:eastAsia="Times New Roman" w:hAnsi="Century Gothic" w:cs="Times New Roman"/>
                <w:b/>
                <w:bCs/>
                <w:lang w:val="en-US" w:eastAsia="en-US"/>
              </w:rPr>
              <w:t>Feature</w:t>
            </w:r>
          </w:p>
        </w:tc>
        <w:tc>
          <w:tcPr>
            <w:tcW w:w="2060" w:type="dxa"/>
            <w:tcBorders>
              <w:top w:val="nil"/>
              <w:left w:val="nil"/>
              <w:bottom w:val="nil"/>
              <w:right w:val="nil"/>
            </w:tcBorders>
            <w:shd w:val="clear" w:color="000000" w:fill="F2F2F2"/>
            <w:noWrap/>
            <w:vAlign w:val="bottom"/>
            <w:hideMark/>
          </w:tcPr>
          <w:p w14:paraId="63C1A8AC" w14:textId="77777777" w:rsidR="00576A95" w:rsidRPr="00576A95" w:rsidRDefault="00576A95" w:rsidP="00576A95">
            <w:pPr>
              <w:spacing w:after="0" w:line="240" w:lineRule="auto"/>
              <w:jc w:val="center"/>
              <w:rPr>
                <w:rFonts w:ascii="Century Gothic" w:eastAsia="Times New Roman" w:hAnsi="Century Gothic" w:cs="Times New Roman"/>
                <w:b/>
                <w:bCs/>
                <w:lang w:val="en-US" w:eastAsia="en-US"/>
              </w:rPr>
            </w:pPr>
            <w:r w:rsidRPr="00576A95">
              <w:rPr>
                <w:rFonts w:ascii="Century Gothic" w:eastAsia="Times New Roman" w:hAnsi="Century Gothic" w:cs="Times New Roman"/>
                <w:b/>
                <w:bCs/>
                <w:lang w:val="en-US" w:eastAsia="en-US"/>
              </w:rPr>
              <w:t>Existing</w:t>
            </w:r>
          </w:p>
        </w:tc>
        <w:tc>
          <w:tcPr>
            <w:tcW w:w="1300" w:type="dxa"/>
            <w:tcBorders>
              <w:top w:val="nil"/>
              <w:left w:val="nil"/>
              <w:bottom w:val="nil"/>
              <w:right w:val="nil"/>
            </w:tcBorders>
            <w:shd w:val="clear" w:color="000000" w:fill="F2F2F2"/>
            <w:noWrap/>
            <w:vAlign w:val="bottom"/>
            <w:hideMark/>
          </w:tcPr>
          <w:p w14:paraId="1770B4EA" w14:textId="77777777" w:rsidR="00576A95" w:rsidRPr="00576A95" w:rsidRDefault="00576A95" w:rsidP="00576A95">
            <w:pPr>
              <w:spacing w:after="0" w:line="240" w:lineRule="auto"/>
              <w:jc w:val="center"/>
              <w:rPr>
                <w:rFonts w:ascii="Century Gothic" w:eastAsia="Times New Roman" w:hAnsi="Century Gothic" w:cs="Times New Roman"/>
                <w:b/>
                <w:bCs/>
                <w:lang w:val="en-US" w:eastAsia="en-US"/>
              </w:rPr>
            </w:pPr>
            <w:r w:rsidRPr="00576A95">
              <w:rPr>
                <w:rFonts w:ascii="Century Gothic" w:eastAsia="Times New Roman" w:hAnsi="Century Gothic" w:cs="Times New Roman"/>
                <w:b/>
                <w:bCs/>
                <w:lang w:val="en-US" w:eastAsia="en-US"/>
              </w:rPr>
              <w:t>O365 SPM</w:t>
            </w:r>
          </w:p>
        </w:tc>
      </w:tr>
      <w:tr w:rsidR="00576A95" w:rsidRPr="00576A95" w14:paraId="5B540273" w14:textId="77777777" w:rsidTr="00576A95">
        <w:trPr>
          <w:trHeight w:val="315"/>
        </w:trPr>
        <w:tc>
          <w:tcPr>
            <w:tcW w:w="1480" w:type="dxa"/>
            <w:tcBorders>
              <w:top w:val="nil"/>
              <w:left w:val="nil"/>
              <w:bottom w:val="nil"/>
              <w:right w:val="nil"/>
            </w:tcBorders>
            <w:shd w:val="clear" w:color="000000" w:fill="F2F2F2"/>
            <w:noWrap/>
            <w:hideMark/>
          </w:tcPr>
          <w:p w14:paraId="7CB07AAB" w14:textId="77777777" w:rsidR="00576A95" w:rsidRPr="00576A95" w:rsidRDefault="00576A95" w:rsidP="00576A95">
            <w:pPr>
              <w:spacing w:after="0" w:line="240" w:lineRule="auto"/>
              <w:rPr>
                <w:rFonts w:ascii="Calibri" w:eastAsia="Times New Roman" w:hAnsi="Calibri" w:cs="Times New Roman"/>
                <w:color w:val="000000"/>
                <w:sz w:val="18"/>
                <w:szCs w:val="18"/>
                <w:lang w:val="en-US" w:eastAsia="en-US"/>
              </w:rPr>
            </w:pPr>
            <w:r w:rsidRPr="00576A95">
              <w:rPr>
                <w:rFonts w:ascii="Calibri" w:eastAsia="Times New Roman" w:hAnsi="Calibri" w:cs="Times New Roman"/>
                <w:color w:val="000000"/>
                <w:sz w:val="18"/>
                <w:szCs w:val="18"/>
                <w:lang w:val="en-US" w:eastAsia="en-US"/>
              </w:rPr>
              <w:t> </w:t>
            </w:r>
          </w:p>
        </w:tc>
        <w:tc>
          <w:tcPr>
            <w:tcW w:w="4040" w:type="dxa"/>
            <w:gridSpan w:val="2"/>
            <w:tcBorders>
              <w:top w:val="nil"/>
              <w:left w:val="nil"/>
              <w:bottom w:val="nil"/>
              <w:right w:val="dashed" w:sz="4" w:space="0" w:color="000000"/>
            </w:tcBorders>
            <w:shd w:val="clear" w:color="000000" w:fill="F2F2F2"/>
            <w:hideMark/>
          </w:tcPr>
          <w:p w14:paraId="195EFF4A" w14:textId="77777777" w:rsidR="00576A95" w:rsidRPr="00576A95" w:rsidRDefault="00576A95" w:rsidP="00576A95">
            <w:pPr>
              <w:spacing w:after="0" w:line="240" w:lineRule="auto"/>
              <w:jc w:val="right"/>
              <w:rPr>
                <w:rFonts w:ascii="Century Gothic" w:eastAsia="Times New Roman" w:hAnsi="Century Gothic" w:cs="Times New Roman"/>
                <w:color w:val="000000"/>
                <w:sz w:val="18"/>
                <w:szCs w:val="18"/>
                <w:lang w:val="en-US" w:eastAsia="en-US"/>
              </w:rPr>
            </w:pPr>
            <w:r w:rsidRPr="00576A95">
              <w:rPr>
                <w:rFonts w:ascii="Century Gothic" w:eastAsia="Times New Roman" w:hAnsi="Century Gothic" w:cs="Times New Roman"/>
                <w:color w:val="000000"/>
                <w:sz w:val="18"/>
                <w:szCs w:val="18"/>
                <w:lang w:val="en-US" w:eastAsia="en-US"/>
              </w:rPr>
              <w:t>Flexibility</w:t>
            </w:r>
          </w:p>
        </w:tc>
        <w:tc>
          <w:tcPr>
            <w:tcW w:w="2060" w:type="dxa"/>
            <w:tcBorders>
              <w:top w:val="nil"/>
              <w:left w:val="nil"/>
              <w:bottom w:val="nil"/>
              <w:right w:val="dashed" w:sz="4" w:space="0" w:color="auto"/>
            </w:tcBorders>
            <w:shd w:val="clear" w:color="000000" w:fill="F2F2F2"/>
            <w:hideMark/>
          </w:tcPr>
          <w:p w14:paraId="6C747573" w14:textId="77777777" w:rsidR="00576A95" w:rsidRPr="00576A95" w:rsidRDefault="00576A95" w:rsidP="00576A95">
            <w:pPr>
              <w:spacing w:after="0" w:line="240" w:lineRule="auto"/>
              <w:jc w:val="center"/>
              <w:rPr>
                <w:rFonts w:ascii="Century Gothic" w:eastAsia="Times New Roman" w:hAnsi="Century Gothic" w:cs="Times New Roman"/>
                <w:color w:val="000000"/>
                <w:sz w:val="20"/>
                <w:szCs w:val="20"/>
                <w:lang w:val="en-US" w:eastAsia="en-US"/>
              </w:rPr>
            </w:pPr>
            <w:r w:rsidRPr="00576A95">
              <w:rPr>
                <w:rFonts w:ascii="Century Gothic" w:eastAsia="Times New Roman" w:hAnsi="Century Gothic" w:cs="Times New Roman"/>
                <w:color w:val="000000"/>
                <w:sz w:val="20"/>
                <w:szCs w:val="20"/>
                <w:lang w:val="en-US" w:eastAsia="en-US"/>
              </w:rPr>
              <w:t>minimal</w:t>
            </w:r>
          </w:p>
        </w:tc>
        <w:tc>
          <w:tcPr>
            <w:tcW w:w="1300" w:type="dxa"/>
            <w:tcBorders>
              <w:top w:val="nil"/>
              <w:left w:val="nil"/>
              <w:bottom w:val="nil"/>
              <w:right w:val="dashed" w:sz="4" w:space="0" w:color="auto"/>
            </w:tcBorders>
            <w:shd w:val="clear" w:color="000000" w:fill="F2F2F2"/>
            <w:hideMark/>
          </w:tcPr>
          <w:p w14:paraId="4ACAA620" w14:textId="77777777" w:rsidR="00576A95" w:rsidRPr="00576A95" w:rsidRDefault="00576A95" w:rsidP="00576A95">
            <w:pPr>
              <w:spacing w:after="0" w:line="240" w:lineRule="auto"/>
              <w:jc w:val="center"/>
              <w:rPr>
                <w:rFonts w:ascii="Century Gothic" w:eastAsia="Times New Roman" w:hAnsi="Century Gothic" w:cs="Times New Roman"/>
                <w:color w:val="000000"/>
                <w:sz w:val="20"/>
                <w:szCs w:val="20"/>
                <w:lang w:val="en-US" w:eastAsia="en-US"/>
              </w:rPr>
            </w:pPr>
            <w:r w:rsidRPr="00576A95">
              <w:rPr>
                <w:rFonts w:ascii="Century Gothic" w:eastAsia="Times New Roman" w:hAnsi="Century Gothic" w:cs="Times New Roman"/>
                <w:color w:val="000000"/>
                <w:sz w:val="20"/>
                <w:szCs w:val="20"/>
                <w:lang w:val="en-US" w:eastAsia="en-US"/>
              </w:rPr>
              <w:t>high</w:t>
            </w:r>
          </w:p>
        </w:tc>
      </w:tr>
      <w:tr w:rsidR="00576A95" w:rsidRPr="00576A95" w14:paraId="52A60376" w14:textId="77777777" w:rsidTr="00576A95">
        <w:trPr>
          <w:trHeight w:val="315"/>
        </w:trPr>
        <w:tc>
          <w:tcPr>
            <w:tcW w:w="1480" w:type="dxa"/>
            <w:tcBorders>
              <w:top w:val="nil"/>
              <w:left w:val="nil"/>
              <w:bottom w:val="nil"/>
              <w:right w:val="nil"/>
            </w:tcBorders>
            <w:shd w:val="clear" w:color="000000" w:fill="F2F2F2"/>
            <w:noWrap/>
            <w:hideMark/>
          </w:tcPr>
          <w:p w14:paraId="40EED40A" w14:textId="77777777" w:rsidR="00576A95" w:rsidRPr="00576A95" w:rsidRDefault="00576A95" w:rsidP="00576A95">
            <w:pPr>
              <w:spacing w:after="0" w:line="240" w:lineRule="auto"/>
              <w:rPr>
                <w:rFonts w:ascii="Calibri" w:eastAsia="Times New Roman" w:hAnsi="Calibri" w:cs="Times New Roman"/>
                <w:color w:val="000000"/>
                <w:sz w:val="18"/>
                <w:szCs w:val="18"/>
                <w:lang w:val="en-US" w:eastAsia="en-US"/>
              </w:rPr>
            </w:pPr>
            <w:r w:rsidRPr="00576A95">
              <w:rPr>
                <w:rFonts w:ascii="Calibri" w:eastAsia="Times New Roman" w:hAnsi="Calibri" w:cs="Times New Roman"/>
                <w:color w:val="000000"/>
                <w:sz w:val="18"/>
                <w:szCs w:val="18"/>
                <w:lang w:val="en-US" w:eastAsia="en-US"/>
              </w:rPr>
              <w:t> </w:t>
            </w:r>
          </w:p>
        </w:tc>
        <w:tc>
          <w:tcPr>
            <w:tcW w:w="4040" w:type="dxa"/>
            <w:gridSpan w:val="2"/>
            <w:tcBorders>
              <w:top w:val="nil"/>
              <w:left w:val="nil"/>
              <w:bottom w:val="nil"/>
              <w:right w:val="dashed" w:sz="4" w:space="0" w:color="000000"/>
            </w:tcBorders>
            <w:shd w:val="clear" w:color="000000" w:fill="F2F2F2"/>
            <w:hideMark/>
          </w:tcPr>
          <w:p w14:paraId="25494A71" w14:textId="77777777" w:rsidR="00576A95" w:rsidRPr="00576A95" w:rsidRDefault="00576A95" w:rsidP="00576A95">
            <w:pPr>
              <w:spacing w:after="0" w:line="240" w:lineRule="auto"/>
              <w:jc w:val="right"/>
              <w:rPr>
                <w:rFonts w:ascii="Century Gothic" w:eastAsia="Times New Roman" w:hAnsi="Century Gothic" w:cs="Times New Roman"/>
                <w:color w:val="000000"/>
                <w:sz w:val="18"/>
                <w:szCs w:val="18"/>
                <w:lang w:val="en-US" w:eastAsia="en-US"/>
              </w:rPr>
            </w:pPr>
            <w:r w:rsidRPr="00576A95">
              <w:rPr>
                <w:rFonts w:ascii="Century Gothic" w:eastAsia="Times New Roman" w:hAnsi="Century Gothic" w:cs="Times New Roman"/>
                <w:color w:val="000000"/>
                <w:sz w:val="18"/>
                <w:szCs w:val="18"/>
                <w:lang w:val="en-US" w:eastAsia="en-US"/>
              </w:rPr>
              <w:t>Integration</w:t>
            </w:r>
          </w:p>
        </w:tc>
        <w:tc>
          <w:tcPr>
            <w:tcW w:w="2060" w:type="dxa"/>
            <w:tcBorders>
              <w:top w:val="nil"/>
              <w:left w:val="nil"/>
              <w:bottom w:val="nil"/>
              <w:right w:val="dashed" w:sz="4" w:space="0" w:color="auto"/>
            </w:tcBorders>
            <w:shd w:val="clear" w:color="000000" w:fill="F2F2F2"/>
            <w:hideMark/>
          </w:tcPr>
          <w:p w14:paraId="07B99D7B" w14:textId="77777777" w:rsidR="00576A95" w:rsidRPr="00576A95" w:rsidRDefault="00576A95" w:rsidP="00576A95">
            <w:pPr>
              <w:spacing w:after="0" w:line="240" w:lineRule="auto"/>
              <w:jc w:val="center"/>
              <w:rPr>
                <w:rFonts w:ascii="Century Gothic" w:eastAsia="Times New Roman" w:hAnsi="Century Gothic" w:cs="Times New Roman"/>
                <w:color w:val="000000"/>
                <w:sz w:val="20"/>
                <w:szCs w:val="20"/>
                <w:lang w:val="en-US" w:eastAsia="en-US"/>
              </w:rPr>
            </w:pPr>
            <w:r w:rsidRPr="00576A95">
              <w:rPr>
                <w:rFonts w:ascii="Century Gothic" w:eastAsia="Times New Roman" w:hAnsi="Century Gothic" w:cs="Times New Roman"/>
                <w:color w:val="000000"/>
                <w:sz w:val="20"/>
                <w:szCs w:val="20"/>
                <w:lang w:val="en-US" w:eastAsia="en-US"/>
              </w:rPr>
              <w:t>minimal</w:t>
            </w:r>
          </w:p>
        </w:tc>
        <w:tc>
          <w:tcPr>
            <w:tcW w:w="1300" w:type="dxa"/>
            <w:tcBorders>
              <w:top w:val="nil"/>
              <w:left w:val="nil"/>
              <w:bottom w:val="nil"/>
              <w:right w:val="dashed" w:sz="4" w:space="0" w:color="auto"/>
            </w:tcBorders>
            <w:shd w:val="clear" w:color="000000" w:fill="F2F2F2"/>
            <w:hideMark/>
          </w:tcPr>
          <w:p w14:paraId="76DB35A5" w14:textId="77777777" w:rsidR="00576A95" w:rsidRPr="00576A95" w:rsidRDefault="00576A95" w:rsidP="00576A95">
            <w:pPr>
              <w:spacing w:after="0" w:line="240" w:lineRule="auto"/>
              <w:jc w:val="center"/>
              <w:rPr>
                <w:rFonts w:ascii="Century Gothic" w:eastAsia="Times New Roman" w:hAnsi="Century Gothic" w:cs="Times New Roman"/>
                <w:color w:val="000000"/>
                <w:sz w:val="20"/>
                <w:szCs w:val="20"/>
                <w:lang w:val="en-US" w:eastAsia="en-US"/>
              </w:rPr>
            </w:pPr>
            <w:r w:rsidRPr="00576A95">
              <w:rPr>
                <w:rFonts w:ascii="Century Gothic" w:eastAsia="Times New Roman" w:hAnsi="Century Gothic" w:cs="Times New Roman"/>
                <w:color w:val="000000"/>
                <w:sz w:val="20"/>
                <w:szCs w:val="20"/>
                <w:lang w:val="en-US" w:eastAsia="en-US"/>
              </w:rPr>
              <w:t>high</w:t>
            </w:r>
          </w:p>
        </w:tc>
      </w:tr>
      <w:tr w:rsidR="00576A95" w:rsidRPr="00576A95" w14:paraId="4F33539C" w14:textId="77777777" w:rsidTr="00576A95">
        <w:trPr>
          <w:trHeight w:val="315"/>
        </w:trPr>
        <w:tc>
          <w:tcPr>
            <w:tcW w:w="1480" w:type="dxa"/>
            <w:tcBorders>
              <w:top w:val="nil"/>
              <w:left w:val="nil"/>
              <w:bottom w:val="nil"/>
              <w:right w:val="nil"/>
            </w:tcBorders>
            <w:shd w:val="clear" w:color="000000" w:fill="F2F2F2"/>
            <w:noWrap/>
            <w:hideMark/>
          </w:tcPr>
          <w:p w14:paraId="45DF9DE8" w14:textId="77777777" w:rsidR="00576A95" w:rsidRPr="00576A95" w:rsidRDefault="00576A95" w:rsidP="00576A95">
            <w:pPr>
              <w:spacing w:after="0" w:line="240" w:lineRule="auto"/>
              <w:rPr>
                <w:rFonts w:ascii="Calibri" w:eastAsia="Times New Roman" w:hAnsi="Calibri" w:cs="Times New Roman"/>
                <w:color w:val="000000"/>
                <w:sz w:val="18"/>
                <w:szCs w:val="18"/>
                <w:lang w:val="en-US" w:eastAsia="en-US"/>
              </w:rPr>
            </w:pPr>
            <w:r w:rsidRPr="00576A95">
              <w:rPr>
                <w:rFonts w:ascii="Calibri" w:eastAsia="Times New Roman" w:hAnsi="Calibri" w:cs="Times New Roman"/>
                <w:color w:val="000000"/>
                <w:sz w:val="18"/>
                <w:szCs w:val="18"/>
                <w:lang w:val="en-US" w:eastAsia="en-US"/>
              </w:rPr>
              <w:t> </w:t>
            </w:r>
          </w:p>
        </w:tc>
        <w:tc>
          <w:tcPr>
            <w:tcW w:w="4040" w:type="dxa"/>
            <w:gridSpan w:val="2"/>
            <w:tcBorders>
              <w:top w:val="nil"/>
              <w:left w:val="nil"/>
              <w:bottom w:val="nil"/>
              <w:right w:val="dashed" w:sz="4" w:space="0" w:color="000000"/>
            </w:tcBorders>
            <w:shd w:val="clear" w:color="000000" w:fill="F2F2F2"/>
            <w:hideMark/>
          </w:tcPr>
          <w:p w14:paraId="2EB9B788" w14:textId="77777777" w:rsidR="00576A95" w:rsidRPr="00576A95" w:rsidRDefault="00576A95" w:rsidP="00576A95">
            <w:pPr>
              <w:spacing w:after="0" w:line="240" w:lineRule="auto"/>
              <w:jc w:val="right"/>
              <w:rPr>
                <w:rFonts w:ascii="Century Gothic" w:eastAsia="Times New Roman" w:hAnsi="Century Gothic" w:cs="Times New Roman"/>
                <w:color w:val="000000"/>
                <w:sz w:val="18"/>
                <w:szCs w:val="18"/>
                <w:lang w:val="en-US" w:eastAsia="en-US"/>
              </w:rPr>
            </w:pPr>
            <w:r w:rsidRPr="00576A95">
              <w:rPr>
                <w:rFonts w:ascii="Century Gothic" w:eastAsia="Times New Roman" w:hAnsi="Century Gothic" w:cs="Times New Roman"/>
                <w:color w:val="000000"/>
                <w:sz w:val="18"/>
                <w:szCs w:val="18"/>
                <w:lang w:val="en-US" w:eastAsia="en-US"/>
              </w:rPr>
              <w:t>Mobile Support</w:t>
            </w:r>
          </w:p>
        </w:tc>
        <w:tc>
          <w:tcPr>
            <w:tcW w:w="2060" w:type="dxa"/>
            <w:tcBorders>
              <w:top w:val="nil"/>
              <w:left w:val="nil"/>
              <w:bottom w:val="nil"/>
              <w:right w:val="dashed" w:sz="4" w:space="0" w:color="auto"/>
            </w:tcBorders>
            <w:shd w:val="clear" w:color="000000" w:fill="F2F2F2"/>
            <w:hideMark/>
          </w:tcPr>
          <w:p w14:paraId="25C2A59D" w14:textId="77777777" w:rsidR="00576A95" w:rsidRPr="00576A95" w:rsidRDefault="00576A95" w:rsidP="00576A95">
            <w:pPr>
              <w:spacing w:after="0" w:line="240" w:lineRule="auto"/>
              <w:jc w:val="center"/>
              <w:rPr>
                <w:rFonts w:ascii="Century Gothic" w:eastAsia="Times New Roman" w:hAnsi="Century Gothic" w:cs="Times New Roman"/>
                <w:color w:val="000000"/>
                <w:sz w:val="20"/>
                <w:szCs w:val="20"/>
                <w:lang w:val="en-US" w:eastAsia="en-US"/>
              </w:rPr>
            </w:pPr>
            <w:r w:rsidRPr="00576A95">
              <w:rPr>
                <w:rFonts w:ascii="Century Gothic" w:eastAsia="Times New Roman" w:hAnsi="Century Gothic" w:cs="Times New Roman"/>
                <w:color w:val="000000"/>
                <w:sz w:val="20"/>
                <w:szCs w:val="20"/>
                <w:lang w:val="en-US" w:eastAsia="en-US"/>
              </w:rPr>
              <w:t>No</w:t>
            </w:r>
          </w:p>
        </w:tc>
        <w:tc>
          <w:tcPr>
            <w:tcW w:w="1300" w:type="dxa"/>
            <w:tcBorders>
              <w:top w:val="nil"/>
              <w:left w:val="nil"/>
              <w:bottom w:val="nil"/>
              <w:right w:val="dashed" w:sz="4" w:space="0" w:color="auto"/>
            </w:tcBorders>
            <w:shd w:val="clear" w:color="000000" w:fill="F2F2F2"/>
            <w:hideMark/>
          </w:tcPr>
          <w:p w14:paraId="37583D45" w14:textId="77777777" w:rsidR="00576A95" w:rsidRPr="00576A95" w:rsidRDefault="00576A95" w:rsidP="00576A95">
            <w:pPr>
              <w:spacing w:after="0" w:line="240" w:lineRule="auto"/>
              <w:jc w:val="center"/>
              <w:rPr>
                <w:rFonts w:ascii="Century Gothic" w:eastAsia="Times New Roman" w:hAnsi="Century Gothic" w:cs="Times New Roman"/>
                <w:color w:val="000000"/>
                <w:sz w:val="20"/>
                <w:szCs w:val="20"/>
                <w:lang w:val="en-US" w:eastAsia="en-US"/>
              </w:rPr>
            </w:pPr>
            <w:r w:rsidRPr="00576A95">
              <w:rPr>
                <w:rFonts w:ascii="Century Gothic" w:eastAsia="Times New Roman" w:hAnsi="Century Gothic" w:cs="Times New Roman"/>
                <w:color w:val="000000"/>
                <w:sz w:val="20"/>
                <w:szCs w:val="20"/>
                <w:lang w:val="en-US" w:eastAsia="en-US"/>
              </w:rPr>
              <w:t>TES</w:t>
            </w:r>
          </w:p>
        </w:tc>
      </w:tr>
      <w:tr w:rsidR="00576A95" w:rsidRPr="00576A95" w14:paraId="1655068A" w14:textId="77777777" w:rsidTr="00576A95">
        <w:trPr>
          <w:trHeight w:val="290"/>
        </w:trPr>
        <w:tc>
          <w:tcPr>
            <w:tcW w:w="1480" w:type="dxa"/>
            <w:tcBorders>
              <w:top w:val="nil"/>
              <w:left w:val="nil"/>
              <w:bottom w:val="nil"/>
              <w:right w:val="nil"/>
            </w:tcBorders>
            <w:shd w:val="clear" w:color="000000" w:fill="F2F2F2"/>
            <w:noWrap/>
            <w:hideMark/>
          </w:tcPr>
          <w:p w14:paraId="7F1B75D0" w14:textId="77777777" w:rsidR="00576A95" w:rsidRPr="00576A95" w:rsidRDefault="00576A95" w:rsidP="00576A95">
            <w:pPr>
              <w:spacing w:after="0" w:line="240" w:lineRule="auto"/>
              <w:rPr>
                <w:rFonts w:ascii="Calibri" w:eastAsia="Times New Roman" w:hAnsi="Calibri" w:cs="Times New Roman"/>
                <w:color w:val="000000"/>
                <w:sz w:val="18"/>
                <w:szCs w:val="18"/>
                <w:lang w:val="en-US" w:eastAsia="en-US"/>
              </w:rPr>
            </w:pPr>
            <w:r w:rsidRPr="00576A95">
              <w:rPr>
                <w:rFonts w:ascii="Calibri" w:eastAsia="Times New Roman" w:hAnsi="Calibri" w:cs="Times New Roman"/>
                <w:color w:val="000000"/>
                <w:sz w:val="18"/>
                <w:szCs w:val="18"/>
                <w:lang w:val="en-US" w:eastAsia="en-US"/>
              </w:rPr>
              <w:t> </w:t>
            </w:r>
          </w:p>
        </w:tc>
        <w:tc>
          <w:tcPr>
            <w:tcW w:w="4040" w:type="dxa"/>
            <w:gridSpan w:val="2"/>
            <w:tcBorders>
              <w:top w:val="nil"/>
              <w:left w:val="nil"/>
              <w:bottom w:val="nil"/>
              <w:right w:val="dashed" w:sz="4" w:space="0" w:color="000000"/>
            </w:tcBorders>
            <w:shd w:val="clear" w:color="000000" w:fill="F2F2F2"/>
            <w:hideMark/>
          </w:tcPr>
          <w:p w14:paraId="5B83AD37" w14:textId="77777777" w:rsidR="00576A95" w:rsidRPr="00576A95" w:rsidRDefault="00576A95" w:rsidP="00576A95">
            <w:pPr>
              <w:spacing w:after="0" w:line="240" w:lineRule="auto"/>
              <w:jc w:val="right"/>
              <w:rPr>
                <w:rFonts w:ascii="Century Gothic" w:eastAsia="Times New Roman" w:hAnsi="Century Gothic" w:cs="Times New Roman"/>
                <w:color w:val="000000"/>
                <w:sz w:val="18"/>
                <w:szCs w:val="18"/>
                <w:lang w:val="en-US" w:eastAsia="en-US"/>
              </w:rPr>
            </w:pPr>
            <w:r w:rsidRPr="00576A95">
              <w:rPr>
                <w:rFonts w:ascii="Century Gothic" w:eastAsia="Times New Roman" w:hAnsi="Century Gothic" w:cs="Times New Roman"/>
                <w:color w:val="000000"/>
                <w:sz w:val="18"/>
                <w:szCs w:val="18"/>
                <w:lang w:val="en-US" w:eastAsia="en-US"/>
              </w:rPr>
              <w:t xml:space="preserve">Remote </w:t>
            </w:r>
            <w:r w:rsidR="00A23152" w:rsidRPr="00576A95">
              <w:rPr>
                <w:rFonts w:ascii="Century Gothic" w:eastAsia="Times New Roman" w:hAnsi="Century Gothic" w:cs="Times New Roman"/>
                <w:color w:val="000000"/>
                <w:sz w:val="18"/>
                <w:szCs w:val="18"/>
                <w:lang w:val="en-US" w:eastAsia="en-US"/>
              </w:rPr>
              <w:t>Accessibility</w:t>
            </w:r>
          </w:p>
        </w:tc>
        <w:tc>
          <w:tcPr>
            <w:tcW w:w="2060" w:type="dxa"/>
            <w:tcBorders>
              <w:top w:val="nil"/>
              <w:left w:val="nil"/>
              <w:bottom w:val="nil"/>
              <w:right w:val="dashed" w:sz="4" w:space="0" w:color="auto"/>
            </w:tcBorders>
            <w:shd w:val="clear" w:color="000000" w:fill="F2F2F2"/>
            <w:hideMark/>
          </w:tcPr>
          <w:p w14:paraId="6598EC2C" w14:textId="77777777" w:rsidR="00576A95" w:rsidRPr="00576A95" w:rsidRDefault="00576A95" w:rsidP="00576A95">
            <w:pPr>
              <w:spacing w:after="0" w:line="240" w:lineRule="auto"/>
              <w:jc w:val="center"/>
              <w:rPr>
                <w:rFonts w:ascii="Century Gothic" w:eastAsia="Times New Roman" w:hAnsi="Century Gothic" w:cs="Times New Roman"/>
                <w:color w:val="000000"/>
                <w:sz w:val="20"/>
                <w:szCs w:val="20"/>
                <w:lang w:val="en-US" w:eastAsia="en-US"/>
              </w:rPr>
            </w:pPr>
            <w:r w:rsidRPr="00576A95">
              <w:rPr>
                <w:rFonts w:ascii="Century Gothic" w:eastAsia="Times New Roman" w:hAnsi="Century Gothic" w:cs="Times New Roman"/>
                <w:color w:val="000000"/>
                <w:sz w:val="20"/>
                <w:szCs w:val="20"/>
                <w:lang w:val="en-US" w:eastAsia="en-US"/>
              </w:rPr>
              <w:t>NO</w:t>
            </w:r>
          </w:p>
        </w:tc>
        <w:tc>
          <w:tcPr>
            <w:tcW w:w="1300" w:type="dxa"/>
            <w:tcBorders>
              <w:top w:val="nil"/>
              <w:left w:val="nil"/>
              <w:bottom w:val="nil"/>
              <w:right w:val="dashed" w:sz="4" w:space="0" w:color="auto"/>
            </w:tcBorders>
            <w:shd w:val="clear" w:color="000000" w:fill="F2F2F2"/>
            <w:hideMark/>
          </w:tcPr>
          <w:p w14:paraId="36A941FB" w14:textId="77777777" w:rsidR="00576A95" w:rsidRPr="00576A95" w:rsidRDefault="00576A95" w:rsidP="00576A95">
            <w:pPr>
              <w:spacing w:after="0" w:line="240" w:lineRule="auto"/>
              <w:jc w:val="center"/>
              <w:rPr>
                <w:rFonts w:ascii="Century Gothic" w:eastAsia="Times New Roman" w:hAnsi="Century Gothic" w:cs="Times New Roman"/>
                <w:color w:val="000000"/>
                <w:sz w:val="20"/>
                <w:szCs w:val="20"/>
                <w:lang w:val="en-US" w:eastAsia="en-US"/>
              </w:rPr>
            </w:pPr>
            <w:r w:rsidRPr="00576A95">
              <w:rPr>
                <w:rFonts w:ascii="Century Gothic" w:eastAsia="Times New Roman" w:hAnsi="Century Gothic" w:cs="Times New Roman"/>
                <w:color w:val="000000"/>
                <w:sz w:val="20"/>
                <w:szCs w:val="20"/>
                <w:lang w:val="en-US" w:eastAsia="en-US"/>
              </w:rPr>
              <w:t>YES</w:t>
            </w:r>
          </w:p>
        </w:tc>
      </w:tr>
      <w:tr w:rsidR="00576A95" w:rsidRPr="00576A95" w14:paraId="3F00DB66" w14:textId="77777777" w:rsidTr="00576A95">
        <w:trPr>
          <w:trHeight w:val="315"/>
        </w:trPr>
        <w:tc>
          <w:tcPr>
            <w:tcW w:w="1480" w:type="dxa"/>
            <w:tcBorders>
              <w:top w:val="nil"/>
              <w:left w:val="nil"/>
              <w:bottom w:val="nil"/>
              <w:right w:val="nil"/>
            </w:tcBorders>
            <w:shd w:val="clear" w:color="000000" w:fill="F2F2F2"/>
            <w:noWrap/>
            <w:hideMark/>
          </w:tcPr>
          <w:p w14:paraId="56E89321" w14:textId="77777777" w:rsidR="00576A95" w:rsidRPr="00576A95" w:rsidRDefault="00576A95" w:rsidP="00576A95">
            <w:pPr>
              <w:spacing w:after="0" w:line="240" w:lineRule="auto"/>
              <w:rPr>
                <w:rFonts w:ascii="Calibri" w:eastAsia="Times New Roman" w:hAnsi="Calibri" w:cs="Times New Roman"/>
                <w:color w:val="000000"/>
                <w:sz w:val="18"/>
                <w:szCs w:val="18"/>
                <w:lang w:val="en-US" w:eastAsia="en-US"/>
              </w:rPr>
            </w:pPr>
            <w:r w:rsidRPr="00576A95">
              <w:rPr>
                <w:rFonts w:ascii="Calibri" w:eastAsia="Times New Roman" w:hAnsi="Calibri" w:cs="Times New Roman"/>
                <w:color w:val="000000"/>
                <w:sz w:val="18"/>
                <w:szCs w:val="18"/>
                <w:lang w:val="en-US" w:eastAsia="en-US"/>
              </w:rPr>
              <w:t> </w:t>
            </w:r>
          </w:p>
        </w:tc>
        <w:tc>
          <w:tcPr>
            <w:tcW w:w="4040" w:type="dxa"/>
            <w:gridSpan w:val="2"/>
            <w:tcBorders>
              <w:top w:val="nil"/>
              <w:left w:val="nil"/>
              <w:bottom w:val="nil"/>
              <w:right w:val="dashed" w:sz="4" w:space="0" w:color="000000"/>
            </w:tcBorders>
            <w:shd w:val="clear" w:color="000000" w:fill="F2F2F2"/>
            <w:hideMark/>
          </w:tcPr>
          <w:p w14:paraId="33613F44" w14:textId="77777777" w:rsidR="00576A95" w:rsidRPr="00576A95" w:rsidRDefault="00576A95" w:rsidP="00576A95">
            <w:pPr>
              <w:spacing w:after="0" w:line="240" w:lineRule="auto"/>
              <w:jc w:val="right"/>
              <w:rPr>
                <w:rFonts w:ascii="Century Gothic" w:eastAsia="Times New Roman" w:hAnsi="Century Gothic" w:cs="Times New Roman"/>
                <w:color w:val="000000"/>
                <w:sz w:val="18"/>
                <w:szCs w:val="18"/>
                <w:lang w:val="en-US" w:eastAsia="en-US"/>
              </w:rPr>
            </w:pPr>
            <w:r w:rsidRPr="00576A95">
              <w:rPr>
                <w:rFonts w:ascii="Century Gothic" w:eastAsia="Times New Roman" w:hAnsi="Century Gothic" w:cs="Times New Roman"/>
                <w:color w:val="000000"/>
                <w:sz w:val="18"/>
                <w:szCs w:val="18"/>
                <w:lang w:val="en-US" w:eastAsia="en-US"/>
              </w:rPr>
              <w:t>Central Documents</w:t>
            </w:r>
          </w:p>
        </w:tc>
        <w:tc>
          <w:tcPr>
            <w:tcW w:w="2060" w:type="dxa"/>
            <w:tcBorders>
              <w:top w:val="nil"/>
              <w:left w:val="nil"/>
              <w:bottom w:val="nil"/>
              <w:right w:val="dashed" w:sz="4" w:space="0" w:color="auto"/>
            </w:tcBorders>
            <w:shd w:val="clear" w:color="000000" w:fill="F2F2F2"/>
            <w:hideMark/>
          </w:tcPr>
          <w:p w14:paraId="34C4EB38" w14:textId="77777777" w:rsidR="00576A95" w:rsidRPr="00576A95" w:rsidRDefault="00576A95" w:rsidP="00576A95">
            <w:pPr>
              <w:spacing w:after="0" w:line="240" w:lineRule="auto"/>
              <w:jc w:val="center"/>
              <w:rPr>
                <w:rFonts w:ascii="Century Gothic" w:eastAsia="Times New Roman" w:hAnsi="Century Gothic" w:cs="Times New Roman"/>
                <w:color w:val="000000"/>
                <w:sz w:val="20"/>
                <w:szCs w:val="20"/>
                <w:lang w:val="en-US" w:eastAsia="en-US"/>
              </w:rPr>
            </w:pPr>
            <w:r w:rsidRPr="00576A95">
              <w:rPr>
                <w:rFonts w:ascii="Century Gothic" w:eastAsia="Times New Roman" w:hAnsi="Century Gothic" w:cs="Times New Roman"/>
                <w:color w:val="000000"/>
                <w:sz w:val="20"/>
                <w:szCs w:val="20"/>
                <w:lang w:val="en-US" w:eastAsia="en-US"/>
              </w:rPr>
              <w:t>NO</w:t>
            </w:r>
          </w:p>
        </w:tc>
        <w:tc>
          <w:tcPr>
            <w:tcW w:w="1300" w:type="dxa"/>
            <w:tcBorders>
              <w:top w:val="nil"/>
              <w:left w:val="nil"/>
              <w:bottom w:val="nil"/>
              <w:right w:val="dashed" w:sz="4" w:space="0" w:color="auto"/>
            </w:tcBorders>
            <w:shd w:val="clear" w:color="000000" w:fill="F2F2F2"/>
            <w:hideMark/>
          </w:tcPr>
          <w:p w14:paraId="0180A32E" w14:textId="77777777" w:rsidR="00576A95" w:rsidRPr="00576A95" w:rsidRDefault="00576A95" w:rsidP="00576A95">
            <w:pPr>
              <w:spacing w:after="0" w:line="240" w:lineRule="auto"/>
              <w:jc w:val="center"/>
              <w:rPr>
                <w:rFonts w:ascii="Century Gothic" w:eastAsia="Times New Roman" w:hAnsi="Century Gothic" w:cs="Times New Roman"/>
                <w:color w:val="000000"/>
                <w:sz w:val="20"/>
                <w:szCs w:val="20"/>
                <w:lang w:val="en-US" w:eastAsia="en-US"/>
              </w:rPr>
            </w:pPr>
            <w:r w:rsidRPr="00576A95">
              <w:rPr>
                <w:rFonts w:ascii="Century Gothic" w:eastAsia="Times New Roman" w:hAnsi="Century Gothic" w:cs="Times New Roman"/>
                <w:color w:val="000000"/>
                <w:sz w:val="20"/>
                <w:szCs w:val="20"/>
                <w:lang w:val="en-US" w:eastAsia="en-US"/>
              </w:rPr>
              <w:t>YES</w:t>
            </w:r>
          </w:p>
        </w:tc>
      </w:tr>
      <w:tr w:rsidR="00576A95" w:rsidRPr="00576A95" w14:paraId="5D9B8D37" w14:textId="77777777" w:rsidTr="00576A95">
        <w:trPr>
          <w:trHeight w:val="315"/>
        </w:trPr>
        <w:tc>
          <w:tcPr>
            <w:tcW w:w="1480" w:type="dxa"/>
            <w:tcBorders>
              <w:top w:val="nil"/>
              <w:left w:val="nil"/>
              <w:bottom w:val="nil"/>
              <w:right w:val="nil"/>
            </w:tcBorders>
            <w:shd w:val="clear" w:color="000000" w:fill="F2F2F2"/>
            <w:noWrap/>
            <w:hideMark/>
          </w:tcPr>
          <w:p w14:paraId="1EEDC108" w14:textId="77777777" w:rsidR="00576A95" w:rsidRPr="00576A95" w:rsidRDefault="00576A95" w:rsidP="00576A95">
            <w:pPr>
              <w:spacing w:after="0" w:line="240" w:lineRule="auto"/>
              <w:rPr>
                <w:rFonts w:ascii="Calibri" w:eastAsia="Times New Roman" w:hAnsi="Calibri" w:cs="Times New Roman"/>
                <w:color w:val="000000"/>
                <w:sz w:val="18"/>
                <w:szCs w:val="18"/>
                <w:lang w:val="en-US" w:eastAsia="en-US"/>
              </w:rPr>
            </w:pPr>
            <w:r w:rsidRPr="00576A95">
              <w:rPr>
                <w:rFonts w:ascii="Calibri" w:eastAsia="Times New Roman" w:hAnsi="Calibri" w:cs="Times New Roman"/>
                <w:color w:val="000000"/>
                <w:sz w:val="18"/>
                <w:szCs w:val="18"/>
                <w:lang w:val="en-US" w:eastAsia="en-US"/>
              </w:rPr>
              <w:t> </w:t>
            </w:r>
          </w:p>
        </w:tc>
        <w:tc>
          <w:tcPr>
            <w:tcW w:w="4040" w:type="dxa"/>
            <w:gridSpan w:val="2"/>
            <w:tcBorders>
              <w:top w:val="nil"/>
              <w:left w:val="nil"/>
              <w:bottom w:val="nil"/>
              <w:right w:val="dashed" w:sz="4" w:space="0" w:color="000000"/>
            </w:tcBorders>
            <w:shd w:val="clear" w:color="000000" w:fill="F2F2F2"/>
            <w:hideMark/>
          </w:tcPr>
          <w:p w14:paraId="22132135" w14:textId="77777777" w:rsidR="00576A95" w:rsidRPr="00576A95" w:rsidRDefault="00576A95" w:rsidP="00576A95">
            <w:pPr>
              <w:spacing w:after="0" w:line="240" w:lineRule="auto"/>
              <w:jc w:val="right"/>
              <w:rPr>
                <w:rFonts w:ascii="Century Gothic" w:eastAsia="Times New Roman" w:hAnsi="Century Gothic" w:cs="Times New Roman"/>
                <w:color w:val="000000"/>
                <w:sz w:val="18"/>
                <w:szCs w:val="18"/>
                <w:lang w:val="en-US" w:eastAsia="en-US"/>
              </w:rPr>
            </w:pPr>
            <w:r w:rsidRPr="00576A95">
              <w:rPr>
                <w:rFonts w:ascii="Century Gothic" w:eastAsia="Times New Roman" w:hAnsi="Century Gothic" w:cs="Times New Roman"/>
                <w:color w:val="000000"/>
                <w:sz w:val="18"/>
                <w:szCs w:val="18"/>
                <w:lang w:val="en-US" w:eastAsia="en-US"/>
              </w:rPr>
              <w:t>Empower Employees</w:t>
            </w:r>
          </w:p>
        </w:tc>
        <w:tc>
          <w:tcPr>
            <w:tcW w:w="2060" w:type="dxa"/>
            <w:tcBorders>
              <w:top w:val="nil"/>
              <w:left w:val="nil"/>
              <w:bottom w:val="nil"/>
              <w:right w:val="dashed" w:sz="4" w:space="0" w:color="auto"/>
            </w:tcBorders>
            <w:shd w:val="clear" w:color="000000" w:fill="F2F2F2"/>
            <w:hideMark/>
          </w:tcPr>
          <w:p w14:paraId="52EDA4CD" w14:textId="77777777" w:rsidR="00576A95" w:rsidRPr="00576A95" w:rsidRDefault="00576A95" w:rsidP="00576A95">
            <w:pPr>
              <w:spacing w:after="0" w:line="240" w:lineRule="auto"/>
              <w:jc w:val="center"/>
              <w:rPr>
                <w:rFonts w:ascii="Century Gothic" w:eastAsia="Times New Roman" w:hAnsi="Century Gothic" w:cs="Times New Roman"/>
                <w:color w:val="000000"/>
                <w:sz w:val="20"/>
                <w:szCs w:val="20"/>
                <w:lang w:val="en-US" w:eastAsia="en-US"/>
              </w:rPr>
            </w:pPr>
            <w:r w:rsidRPr="00576A95">
              <w:rPr>
                <w:rFonts w:ascii="Century Gothic" w:eastAsia="Times New Roman" w:hAnsi="Century Gothic" w:cs="Times New Roman"/>
                <w:color w:val="000000"/>
                <w:sz w:val="20"/>
                <w:szCs w:val="20"/>
                <w:lang w:val="en-US" w:eastAsia="en-US"/>
              </w:rPr>
              <w:t>NO</w:t>
            </w:r>
          </w:p>
        </w:tc>
        <w:tc>
          <w:tcPr>
            <w:tcW w:w="1300" w:type="dxa"/>
            <w:tcBorders>
              <w:top w:val="nil"/>
              <w:left w:val="nil"/>
              <w:bottom w:val="nil"/>
              <w:right w:val="dashed" w:sz="4" w:space="0" w:color="auto"/>
            </w:tcBorders>
            <w:shd w:val="clear" w:color="000000" w:fill="F2F2F2"/>
            <w:hideMark/>
          </w:tcPr>
          <w:p w14:paraId="01D82F4F" w14:textId="77777777" w:rsidR="00576A95" w:rsidRPr="00576A95" w:rsidRDefault="00576A95" w:rsidP="00576A95">
            <w:pPr>
              <w:spacing w:after="0" w:line="240" w:lineRule="auto"/>
              <w:jc w:val="center"/>
              <w:rPr>
                <w:rFonts w:ascii="Century Gothic" w:eastAsia="Times New Roman" w:hAnsi="Century Gothic" w:cs="Times New Roman"/>
                <w:color w:val="000000"/>
                <w:sz w:val="20"/>
                <w:szCs w:val="20"/>
                <w:lang w:val="en-US" w:eastAsia="en-US"/>
              </w:rPr>
            </w:pPr>
            <w:r w:rsidRPr="00576A95">
              <w:rPr>
                <w:rFonts w:ascii="Century Gothic" w:eastAsia="Times New Roman" w:hAnsi="Century Gothic" w:cs="Times New Roman"/>
                <w:color w:val="000000"/>
                <w:sz w:val="20"/>
                <w:szCs w:val="20"/>
                <w:lang w:val="en-US" w:eastAsia="en-US"/>
              </w:rPr>
              <w:t>YES</w:t>
            </w:r>
          </w:p>
        </w:tc>
      </w:tr>
      <w:tr w:rsidR="00576A95" w:rsidRPr="00576A95" w14:paraId="575A8646" w14:textId="77777777" w:rsidTr="00576A95">
        <w:trPr>
          <w:trHeight w:val="315"/>
        </w:trPr>
        <w:tc>
          <w:tcPr>
            <w:tcW w:w="5520" w:type="dxa"/>
            <w:gridSpan w:val="3"/>
            <w:tcBorders>
              <w:top w:val="nil"/>
              <w:left w:val="nil"/>
              <w:bottom w:val="nil"/>
              <w:right w:val="dashed" w:sz="4" w:space="0" w:color="000000"/>
            </w:tcBorders>
            <w:shd w:val="clear" w:color="000000" w:fill="F2F2F2"/>
            <w:hideMark/>
          </w:tcPr>
          <w:p w14:paraId="33855492" w14:textId="77777777" w:rsidR="00576A95" w:rsidRPr="00576A95" w:rsidRDefault="00576A95" w:rsidP="00576A95">
            <w:pPr>
              <w:spacing w:after="0" w:line="240" w:lineRule="auto"/>
              <w:jc w:val="right"/>
              <w:rPr>
                <w:rFonts w:ascii="Century Gothic" w:eastAsia="Times New Roman" w:hAnsi="Century Gothic" w:cs="Times New Roman"/>
                <w:color w:val="000000"/>
                <w:sz w:val="18"/>
                <w:szCs w:val="18"/>
                <w:lang w:val="en-US" w:eastAsia="en-US"/>
              </w:rPr>
            </w:pPr>
            <w:r w:rsidRPr="00576A95">
              <w:rPr>
                <w:rFonts w:ascii="Century Gothic" w:eastAsia="Times New Roman" w:hAnsi="Century Gothic" w:cs="Times New Roman"/>
                <w:color w:val="000000"/>
                <w:sz w:val="18"/>
                <w:szCs w:val="18"/>
                <w:lang w:val="en-US" w:eastAsia="en-US"/>
              </w:rPr>
              <w:t>Always Current Technology</w:t>
            </w:r>
          </w:p>
        </w:tc>
        <w:tc>
          <w:tcPr>
            <w:tcW w:w="2060" w:type="dxa"/>
            <w:tcBorders>
              <w:top w:val="nil"/>
              <w:left w:val="nil"/>
              <w:bottom w:val="nil"/>
              <w:right w:val="dashed" w:sz="4" w:space="0" w:color="auto"/>
            </w:tcBorders>
            <w:shd w:val="clear" w:color="000000" w:fill="F2F2F2"/>
            <w:hideMark/>
          </w:tcPr>
          <w:p w14:paraId="1D0A2A80" w14:textId="77777777" w:rsidR="00576A95" w:rsidRPr="00576A95" w:rsidRDefault="00576A95" w:rsidP="00576A95">
            <w:pPr>
              <w:spacing w:after="0" w:line="240" w:lineRule="auto"/>
              <w:jc w:val="center"/>
              <w:rPr>
                <w:rFonts w:ascii="Century Gothic" w:eastAsia="Times New Roman" w:hAnsi="Century Gothic" w:cs="Times New Roman"/>
                <w:color w:val="000000"/>
                <w:sz w:val="20"/>
                <w:szCs w:val="20"/>
                <w:lang w:val="en-US" w:eastAsia="en-US"/>
              </w:rPr>
            </w:pPr>
            <w:r w:rsidRPr="00576A95">
              <w:rPr>
                <w:rFonts w:ascii="Century Gothic" w:eastAsia="Times New Roman" w:hAnsi="Century Gothic" w:cs="Times New Roman"/>
                <w:color w:val="000000"/>
                <w:sz w:val="20"/>
                <w:szCs w:val="20"/>
                <w:lang w:val="en-US" w:eastAsia="en-US"/>
              </w:rPr>
              <w:t>NO</w:t>
            </w:r>
          </w:p>
        </w:tc>
        <w:tc>
          <w:tcPr>
            <w:tcW w:w="1300" w:type="dxa"/>
            <w:tcBorders>
              <w:top w:val="nil"/>
              <w:left w:val="nil"/>
              <w:bottom w:val="nil"/>
              <w:right w:val="dashed" w:sz="4" w:space="0" w:color="auto"/>
            </w:tcBorders>
            <w:shd w:val="clear" w:color="000000" w:fill="F2F2F2"/>
            <w:hideMark/>
          </w:tcPr>
          <w:p w14:paraId="2A0D3297" w14:textId="77777777" w:rsidR="00576A95" w:rsidRPr="00576A95" w:rsidRDefault="00576A95" w:rsidP="00576A95">
            <w:pPr>
              <w:spacing w:after="0" w:line="240" w:lineRule="auto"/>
              <w:jc w:val="center"/>
              <w:rPr>
                <w:rFonts w:ascii="Century Gothic" w:eastAsia="Times New Roman" w:hAnsi="Century Gothic" w:cs="Times New Roman"/>
                <w:color w:val="000000"/>
                <w:sz w:val="20"/>
                <w:szCs w:val="20"/>
                <w:lang w:val="en-US" w:eastAsia="en-US"/>
              </w:rPr>
            </w:pPr>
            <w:r w:rsidRPr="00576A95">
              <w:rPr>
                <w:rFonts w:ascii="Century Gothic" w:eastAsia="Times New Roman" w:hAnsi="Century Gothic" w:cs="Times New Roman"/>
                <w:color w:val="000000"/>
                <w:sz w:val="20"/>
                <w:szCs w:val="20"/>
                <w:lang w:val="en-US" w:eastAsia="en-US"/>
              </w:rPr>
              <w:t>YES</w:t>
            </w:r>
          </w:p>
        </w:tc>
      </w:tr>
      <w:tr w:rsidR="00576A95" w:rsidRPr="00576A95" w14:paraId="1E0709C8" w14:textId="77777777" w:rsidTr="00576A95">
        <w:trPr>
          <w:trHeight w:val="290"/>
        </w:trPr>
        <w:tc>
          <w:tcPr>
            <w:tcW w:w="1480" w:type="dxa"/>
            <w:tcBorders>
              <w:top w:val="nil"/>
              <w:left w:val="nil"/>
              <w:bottom w:val="nil"/>
              <w:right w:val="nil"/>
            </w:tcBorders>
            <w:shd w:val="clear" w:color="000000" w:fill="F2F2F2"/>
            <w:noWrap/>
            <w:hideMark/>
          </w:tcPr>
          <w:p w14:paraId="46DE06D8" w14:textId="77777777" w:rsidR="00576A95" w:rsidRPr="00576A95" w:rsidRDefault="00576A95" w:rsidP="00576A95">
            <w:pPr>
              <w:spacing w:after="0" w:line="240" w:lineRule="auto"/>
              <w:rPr>
                <w:rFonts w:ascii="Calibri" w:eastAsia="Times New Roman" w:hAnsi="Calibri" w:cs="Times New Roman"/>
                <w:color w:val="000000"/>
                <w:sz w:val="18"/>
                <w:szCs w:val="18"/>
                <w:lang w:val="en-US" w:eastAsia="en-US"/>
              </w:rPr>
            </w:pPr>
            <w:r w:rsidRPr="00576A95">
              <w:rPr>
                <w:rFonts w:ascii="Calibri" w:eastAsia="Times New Roman" w:hAnsi="Calibri" w:cs="Times New Roman"/>
                <w:color w:val="000000"/>
                <w:sz w:val="18"/>
                <w:szCs w:val="18"/>
                <w:lang w:val="en-US" w:eastAsia="en-US"/>
              </w:rPr>
              <w:t> </w:t>
            </w:r>
          </w:p>
        </w:tc>
        <w:tc>
          <w:tcPr>
            <w:tcW w:w="4040" w:type="dxa"/>
            <w:gridSpan w:val="2"/>
            <w:tcBorders>
              <w:top w:val="nil"/>
              <w:left w:val="nil"/>
              <w:bottom w:val="nil"/>
              <w:right w:val="dashed" w:sz="4" w:space="0" w:color="000000"/>
            </w:tcBorders>
            <w:shd w:val="clear" w:color="000000" w:fill="F2F2F2"/>
            <w:hideMark/>
          </w:tcPr>
          <w:p w14:paraId="4EB95706" w14:textId="77777777" w:rsidR="00576A95" w:rsidRPr="00576A95" w:rsidRDefault="00576A95" w:rsidP="00576A95">
            <w:pPr>
              <w:spacing w:after="0" w:line="240" w:lineRule="auto"/>
              <w:jc w:val="right"/>
              <w:rPr>
                <w:rFonts w:ascii="Century Gothic" w:eastAsia="Times New Roman" w:hAnsi="Century Gothic" w:cs="Times New Roman"/>
                <w:color w:val="000000"/>
                <w:sz w:val="18"/>
                <w:szCs w:val="18"/>
                <w:lang w:val="en-US" w:eastAsia="en-US"/>
              </w:rPr>
            </w:pPr>
            <w:r w:rsidRPr="00576A95">
              <w:rPr>
                <w:rFonts w:ascii="Century Gothic" w:eastAsia="Times New Roman" w:hAnsi="Century Gothic" w:cs="Times New Roman"/>
                <w:color w:val="000000"/>
                <w:sz w:val="18"/>
                <w:szCs w:val="18"/>
                <w:lang w:val="en-US" w:eastAsia="en-US"/>
              </w:rPr>
              <w:t>Central Hub for Organization</w:t>
            </w:r>
          </w:p>
        </w:tc>
        <w:tc>
          <w:tcPr>
            <w:tcW w:w="2060" w:type="dxa"/>
            <w:tcBorders>
              <w:top w:val="nil"/>
              <w:left w:val="nil"/>
              <w:bottom w:val="nil"/>
              <w:right w:val="dashed" w:sz="4" w:space="0" w:color="auto"/>
            </w:tcBorders>
            <w:shd w:val="clear" w:color="000000" w:fill="F2F2F2"/>
            <w:hideMark/>
          </w:tcPr>
          <w:p w14:paraId="374C50C1" w14:textId="77777777" w:rsidR="00576A95" w:rsidRPr="00576A95" w:rsidRDefault="00576A95" w:rsidP="00576A95">
            <w:pPr>
              <w:spacing w:after="0" w:line="240" w:lineRule="auto"/>
              <w:jc w:val="center"/>
              <w:rPr>
                <w:rFonts w:ascii="Century Gothic" w:eastAsia="Times New Roman" w:hAnsi="Century Gothic" w:cs="Times New Roman"/>
                <w:color w:val="000000"/>
                <w:sz w:val="20"/>
                <w:szCs w:val="20"/>
                <w:lang w:val="en-US" w:eastAsia="en-US"/>
              </w:rPr>
            </w:pPr>
            <w:r w:rsidRPr="00576A95">
              <w:rPr>
                <w:rFonts w:ascii="Century Gothic" w:eastAsia="Times New Roman" w:hAnsi="Century Gothic" w:cs="Times New Roman"/>
                <w:color w:val="000000"/>
                <w:sz w:val="20"/>
                <w:szCs w:val="20"/>
                <w:lang w:val="en-US" w:eastAsia="en-US"/>
              </w:rPr>
              <w:t>NO</w:t>
            </w:r>
          </w:p>
        </w:tc>
        <w:tc>
          <w:tcPr>
            <w:tcW w:w="1300" w:type="dxa"/>
            <w:tcBorders>
              <w:top w:val="nil"/>
              <w:left w:val="nil"/>
              <w:bottom w:val="nil"/>
              <w:right w:val="dashed" w:sz="4" w:space="0" w:color="auto"/>
            </w:tcBorders>
            <w:shd w:val="clear" w:color="000000" w:fill="F2F2F2"/>
            <w:hideMark/>
          </w:tcPr>
          <w:p w14:paraId="05C2D236" w14:textId="77777777" w:rsidR="00576A95" w:rsidRPr="00576A95" w:rsidRDefault="00576A95" w:rsidP="00576A95">
            <w:pPr>
              <w:spacing w:after="0" w:line="240" w:lineRule="auto"/>
              <w:jc w:val="center"/>
              <w:rPr>
                <w:rFonts w:ascii="Century Gothic" w:eastAsia="Times New Roman" w:hAnsi="Century Gothic" w:cs="Times New Roman"/>
                <w:color w:val="000000"/>
                <w:sz w:val="20"/>
                <w:szCs w:val="20"/>
                <w:lang w:val="en-US" w:eastAsia="en-US"/>
              </w:rPr>
            </w:pPr>
            <w:r w:rsidRPr="00576A95">
              <w:rPr>
                <w:rFonts w:ascii="Century Gothic" w:eastAsia="Times New Roman" w:hAnsi="Century Gothic" w:cs="Times New Roman"/>
                <w:color w:val="000000"/>
                <w:sz w:val="20"/>
                <w:szCs w:val="20"/>
                <w:lang w:val="en-US" w:eastAsia="en-US"/>
              </w:rPr>
              <w:t>YES</w:t>
            </w:r>
          </w:p>
        </w:tc>
      </w:tr>
      <w:tr w:rsidR="00576A95" w:rsidRPr="00576A95" w14:paraId="03BA2694" w14:textId="77777777" w:rsidTr="00576A95">
        <w:trPr>
          <w:trHeight w:val="330"/>
        </w:trPr>
        <w:tc>
          <w:tcPr>
            <w:tcW w:w="5520" w:type="dxa"/>
            <w:gridSpan w:val="3"/>
            <w:tcBorders>
              <w:top w:val="nil"/>
              <w:left w:val="nil"/>
              <w:bottom w:val="nil"/>
              <w:right w:val="dashed" w:sz="4" w:space="0" w:color="000000"/>
            </w:tcBorders>
            <w:shd w:val="clear" w:color="000000" w:fill="F2F2F2"/>
            <w:hideMark/>
          </w:tcPr>
          <w:p w14:paraId="0F0EFEEC" w14:textId="77777777" w:rsidR="00576A95" w:rsidRPr="00576A95" w:rsidRDefault="00576A95" w:rsidP="00576A95">
            <w:pPr>
              <w:spacing w:after="0" w:line="240" w:lineRule="auto"/>
              <w:jc w:val="right"/>
              <w:rPr>
                <w:rFonts w:ascii="Century Gothic" w:eastAsia="Times New Roman" w:hAnsi="Century Gothic" w:cs="Times New Roman"/>
                <w:color w:val="000000"/>
                <w:sz w:val="18"/>
                <w:szCs w:val="18"/>
                <w:lang w:val="en-US" w:eastAsia="en-US"/>
              </w:rPr>
            </w:pPr>
            <w:r w:rsidRPr="00576A95">
              <w:rPr>
                <w:rFonts w:ascii="Century Gothic" w:eastAsia="Times New Roman" w:hAnsi="Century Gothic" w:cs="Times New Roman"/>
                <w:color w:val="000000"/>
                <w:sz w:val="18"/>
                <w:szCs w:val="18"/>
                <w:lang w:val="en-US" w:eastAsia="en-US"/>
              </w:rPr>
              <w:t>Management Visibility</w:t>
            </w:r>
          </w:p>
        </w:tc>
        <w:tc>
          <w:tcPr>
            <w:tcW w:w="2060" w:type="dxa"/>
            <w:tcBorders>
              <w:top w:val="nil"/>
              <w:left w:val="nil"/>
              <w:bottom w:val="nil"/>
              <w:right w:val="dashed" w:sz="4" w:space="0" w:color="auto"/>
            </w:tcBorders>
            <w:shd w:val="clear" w:color="000000" w:fill="F2F2F2"/>
            <w:hideMark/>
          </w:tcPr>
          <w:p w14:paraId="4D565F3A" w14:textId="77777777" w:rsidR="00576A95" w:rsidRPr="00576A95" w:rsidRDefault="00576A95" w:rsidP="00576A95">
            <w:pPr>
              <w:spacing w:after="0" w:line="240" w:lineRule="auto"/>
              <w:jc w:val="center"/>
              <w:rPr>
                <w:rFonts w:ascii="Century Gothic" w:eastAsia="Times New Roman" w:hAnsi="Century Gothic" w:cs="Times New Roman"/>
                <w:color w:val="000000"/>
                <w:sz w:val="20"/>
                <w:szCs w:val="20"/>
                <w:lang w:val="en-US" w:eastAsia="en-US"/>
              </w:rPr>
            </w:pPr>
            <w:r w:rsidRPr="00576A95">
              <w:rPr>
                <w:rFonts w:ascii="Century Gothic" w:eastAsia="Times New Roman" w:hAnsi="Century Gothic" w:cs="Times New Roman"/>
                <w:color w:val="000000"/>
                <w:sz w:val="20"/>
                <w:szCs w:val="20"/>
                <w:lang w:val="en-US" w:eastAsia="en-US"/>
              </w:rPr>
              <w:t>NO</w:t>
            </w:r>
          </w:p>
        </w:tc>
        <w:tc>
          <w:tcPr>
            <w:tcW w:w="1300" w:type="dxa"/>
            <w:tcBorders>
              <w:top w:val="nil"/>
              <w:left w:val="nil"/>
              <w:bottom w:val="nil"/>
              <w:right w:val="dashed" w:sz="4" w:space="0" w:color="auto"/>
            </w:tcBorders>
            <w:shd w:val="clear" w:color="000000" w:fill="F2F2F2"/>
            <w:hideMark/>
          </w:tcPr>
          <w:p w14:paraId="05901674" w14:textId="77777777" w:rsidR="00576A95" w:rsidRPr="00576A95" w:rsidRDefault="00576A95" w:rsidP="00576A95">
            <w:pPr>
              <w:spacing w:after="0" w:line="240" w:lineRule="auto"/>
              <w:jc w:val="center"/>
              <w:rPr>
                <w:rFonts w:ascii="Century Gothic" w:eastAsia="Times New Roman" w:hAnsi="Century Gothic" w:cs="Times New Roman"/>
                <w:color w:val="000000"/>
                <w:sz w:val="20"/>
                <w:szCs w:val="20"/>
                <w:lang w:val="en-US" w:eastAsia="en-US"/>
              </w:rPr>
            </w:pPr>
            <w:r w:rsidRPr="00576A95">
              <w:rPr>
                <w:rFonts w:ascii="Century Gothic" w:eastAsia="Times New Roman" w:hAnsi="Century Gothic" w:cs="Times New Roman"/>
                <w:color w:val="000000"/>
                <w:sz w:val="20"/>
                <w:szCs w:val="20"/>
                <w:lang w:val="en-US" w:eastAsia="en-US"/>
              </w:rPr>
              <w:t>YES</w:t>
            </w:r>
          </w:p>
        </w:tc>
      </w:tr>
      <w:tr w:rsidR="00576A95" w:rsidRPr="00576A95" w14:paraId="758739C0" w14:textId="77777777" w:rsidTr="00576A95">
        <w:trPr>
          <w:trHeight w:val="290"/>
        </w:trPr>
        <w:tc>
          <w:tcPr>
            <w:tcW w:w="1480" w:type="dxa"/>
            <w:tcBorders>
              <w:top w:val="nil"/>
              <w:left w:val="nil"/>
              <w:bottom w:val="nil"/>
              <w:right w:val="nil"/>
            </w:tcBorders>
            <w:shd w:val="clear" w:color="000000" w:fill="F2F2F2"/>
            <w:noWrap/>
            <w:hideMark/>
          </w:tcPr>
          <w:p w14:paraId="1766A55B" w14:textId="77777777" w:rsidR="00576A95" w:rsidRPr="00576A95" w:rsidRDefault="00576A95" w:rsidP="00576A95">
            <w:pPr>
              <w:spacing w:after="0" w:line="240" w:lineRule="auto"/>
              <w:rPr>
                <w:rFonts w:ascii="Calibri" w:eastAsia="Times New Roman" w:hAnsi="Calibri" w:cs="Times New Roman"/>
                <w:color w:val="000000"/>
                <w:lang w:val="en-US" w:eastAsia="en-US"/>
              </w:rPr>
            </w:pPr>
            <w:r w:rsidRPr="00576A95">
              <w:rPr>
                <w:rFonts w:ascii="Calibri" w:eastAsia="Times New Roman" w:hAnsi="Calibri" w:cs="Times New Roman"/>
                <w:color w:val="000000"/>
                <w:lang w:val="en-US" w:eastAsia="en-US"/>
              </w:rPr>
              <w:t> </w:t>
            </w:r>
          </w:p>
        </w:tc>
        <w:tc>
          <w:tcPr>
            <w:tcW w:w="1920" w:type="dxa"/>
            <w:tcBorders>
              <w:top w:val="nil"/>
              <w:left w:val="nil"/>
              <w:bottom w:val="nil"/>
              <w:right w:val="nil"/>
            </w:tcBorders>
            <w:shd w:val="clear" w:color="000000" w:fill="F2F2F2"/>
            <w:noWrap/>
            <w:hideMark/>
          </w:tcPr>
          <w:p w14:paraId="57E24044" w14:textId="77777777" w:rsidR="00576A95" w:rsidRPr="00576A95" w:rsidRDefault="00576A95" w:rsidP="00576A95">
            <w:pPr>
              <w:spacing w:after="0" w:line="240" w:lineRule="auto"/>
              <w:rPr>
                <w:rFonts w:ascii="Calibri" w:eastAsia="Times New Roman" w:hAnsi="Calibri" w:cs="Times New Roman"/>
                <w:color w:val="000000"/>
                <w:lang w:val="en-US" w:eastAsia="en-US"/>
              </w:rPr>
            </w:pPr>
            <w:r w:rsidRPr="00576A95">
              <w:rPr>
                <w:rFonts w:ascii="Calibri" w:eastAsia="Times New Roman" w:hAnsi="Calibri" w:cs="Times New Roman"/>
                <w:color w:val="000000"/>
                <w:lang w:val="en-US" w:eastAsia="en-US"/>
              </w:rPr>
              <w:t> </w:t>
            </w:r>
          </w:p>
        </w:tc>
        <w:tc>
          <w:tcPr>
            <w:tcW w:w="2120" w:type="dxa"/>
            <w:tcBorders>
              <w:top w:val="nil"/>
              <w:left w:val="nil"/>
              <w:bottom w:val="nil"/>
              <w:right w:val="nil"/>
            </w:tcBorders>
            <w:shd w:val="clear" w:color="000000" w:fill="F2F2F2"/>
            <w:noWrap/>
            <w:hideMark/>
          </w:tcPr>
          <w:p w14:paraId="1DC850FD" w14:textId="77777777" w:rsidR="00576A95" w:rsidRPr="00576A95" w:rsidRDefault="00576A95" w:rsidP="00576A95">
            <w:pPr>
              <w:spacing w:after="0" w:line="240" w:lineRule="auto"/>
              <w:jc w:val="right"/>
              <w:rPr>
                <w:rFonts w:ascii="Century Gothic" w:eastAsia="Times New Roman" w:hAnsi="Century Gothic" w:cs="Times New Roman"/>
                <w:color w:val="000000"/>
                <w:sz w:val="18"/>
                <w:szCs w:val="18"/>
                <w:lang w:val="en-US" w:eastAsia="en-US"/>
              </w:rPr>
            </w:pPr>
            <w:r w:rsidRPr="00576A95">
              <w:rPr>
                <w:rFonts w:ascii="Century Gothic" w:eastAsia="Times New Roman" w:hAnsi="Century Gothic" w:cs="Times New Roman"/>
                <w:color w:val="000000"/>
                <w:sz w:val="18"/>
                <w:szCs w:val="18"/>
                <w:lang w:val="en-US" w:eastAsia="en-US"/>
              </w:rPr>
              <w:t>Single Platform</w:t>
            </w:r>
          </w:p>
        </w:tc>
        <w:tc>
          <w:tcPr>
            <w:tcW w:w="2060" w:type="dxa"/>
            <w:tcBorders>
              <w:top w:val="nil"/>
              <w:left w:val="nil"/>
              <w:bottom w:val="nil"/>
              <w:right w:val="nil"/>
            </w:tcBorders>
            <w:shd w:val="clear" w:color="000000" w:fill="F2F2F2"/>
            <w:noWrap/>
            <w:hideMark/>
          </w:tcPr>
          <w:p w14:paraId="28D7BD0C" w14:textId="77777777" w:rsidR="00576A95" w:rsidRPr="00576A95" w:rsidRDefault="00576A95" w:rsidP="00576A95">
            <w:pPr>
              <w:spacing w:after="0" w:line="240" w:lineRule="auto"/>
              <w:jc w:val="center"/>
              <w:rPr>
                <w:rFonts w:ascii="Century Gothic" w:eastAsia="Times New Roman" w:hAnsi="Century Gothic" w:cs="Times New Roman"/>
                <w:color w:val="000000"/>
                <w:sz w:val="20"/>
                <w:szCs w:val="20"/>
                <w:lang w:val="en-US" w:eastAsia="en-US"/>
              </w:rPr>
            </w:pPr>
            <w:r w:rsidRPr="00576A95">
              <w:rPr>
                <w:rFonts w:ascii="Century Gothic" w:eastAsia="Times New Roman" w:hAnsi="Century Gothic" w:cs="Times New Roman"/>
                <w:color w:val="000000"/>
                <w:sz w:val="20"/>
                <w:szCs w:val="20"/>
                <w:lang w:val="en-US" w:eastAsia="en-US"/>
              </w:rPr>
              <w:t>NO</w:t>
            </w:r>
          </w:p>
        </w:tc>
        <w:tc>
          <w:tcPr>
            <w:tcW w:w="1300" w:type="dxa"/>
            <w:tcBorders>
              <w:top w:val="nil"/>
              <w:left w:val="nil"/>
              <w:bottom w:val="nil"/>
              <w:right w:val="nil"/>
            </w:tcBorders>
            <w:shd w:val="clear" w:color="000000" w:fill="F2F2F2"/>
            <w:noWrap/>
            <w:hideMark/>
          </w:tcPr>
          <w:p w14:paraId="777C459B" w14:textId="77777777" w:rsidR="00576A95" w:rsidRPr="00576A95" w:rsidRDefault="00576A95" w:rsidP="00576A95">
            <w:pPr>
              <w:spacing w:after="0" w:line="240" w:lineRule="auto"/>
              <w:jc w:val="center"/>
              <w:rPr>
                <w:rFonts w:ascii="Century Gothic" w:eastAsia="Times New Roman" w:hAnsi="Century Gothic" w:cs="Times New Roman"/>
                <w:color w:val="000000"/>
                <w:sz w:val="20"/>
                <w:szCs w:val="20"/>
                <w:lang w:val="en-US" w:eastAsia="en-US"/>
              </w:rPr>
            </w:pPr>
            <w:r w:rsidRPr="00576A95">
              <w:rPr>
                <w:rFonts w:ascii="Century Gothic" w:eastAsia="Times New Roman" w:hAnsi="Century Gothic" w:cs="Times New Roman"/>
                <w:color w:val="000000"/>
                <w:sz w:val="20"/>
                <w:szCs w:val="20"/>
                <w:lang w:val="en-US" w:eastAsia="en-US"/>
              </w:rPr>
              <w:t>YES</w:t>
            </w:r>
          </w:p>
        </w:tc>
      </w:tr>
    </w:tbl>
    <w:p w14:paraId="5FBF710F" w14:textId="77777777" w:rsidR="00576A95" w:rsidRPr="005972F0" w:rsidRDefault="00576A95" w:rsidP="000310A3">
      <w:pPr>
        <w:rPr>
          <w:rFonts w:eastAsia="Calibri" w:cs="Arial"/>
          <w:bCs/>
          <w:color w:val="4F81BD" w:themeColor="accent1"/>
        </w:rPr>
      </w:pPr>
    </w:p>
    <w:p w14:paraId="4E614575" w14:textId="77777777" w:rsidR="00167327" w:rsidRPr="007D4B97" w:rsidRDefault="00576A95" w:rsidP="005F2A25">
      <w:pPr>
        <w:pStyle w:val="Heading3"/>
        <w:rPr>
          <w:rFonts w:asciiTheme="minorHAnsi" w:hAnsiTheme="minorHAnsi"/>
        </w:rPr>
      </w:pPr>
      <w:bookmarkStart w:id="28" w:name="_Toc441061711"/>
      <w:r>
        <w:rPr>
          <w:rFonts w:asciiTheme="minorHAnsi" w:hAnsiTheme="minorHAnsi"/>
        </w:rPr>
        <w:t xml:space="preserve">Specific Functional </w:t>
      </w:r>
      <w:r w:rsidR="00167327" w:rsidRPr="007D4B97">
        <w:rPr>
          <w:rFonts w:asciiTheme="minorHAnsi" w:hAnsiTheme="minorHAnsi"/>
        </w:rPr>
        <w:t>Benefits</w:t>
      </w:r>
      <w:bookmarkEnd w:id="28"/>
    </w:p>
    <w:p w14:paraId="04B280C2" w14:textId="77777777" w:rsidR="00AD03A1" w:rsidRPr="005972F0" w:rsidRDefault="00AD03A1" w:rsidP="005F2A25">
      <w:pPr>
        <w:rPr>
          <w:rFonts w:eastAsia="Calibri" w:cs="Arial"/>
          <w:bCs/>
          <w:color w:val="4F81BD" w:themeColor="accent1"/>
        </w:rPr>
      </w:pPr>
      <w:r w:rsidRPr="005972F0">
        <w:rPr>
          <w:rFonts w:eastAsia="Calibri" w:cs="Arial"/>
          <w:bCs/>
          <w:color w:val="4F81BD" w:themeColor="accent1"/>
        </w:rPr>
        <w:t xml:space="preserve">[Expand on the </w:t>
      </w:r>
      <w:r w:rsidR="000310A3" w:rsidRPr="005972F0">
        <w:rPr>
          <w:rFonts w:eastAsia="Calibri" w:cs="Arial"/>
          <w:bCs/>
          <w:color w:val="4F81BD" w:themeColor="accent1"/>
        </w:rPr>
        <w:t>benefits</w:t>
      </w:r>
      <w:r w:rsidRPr="005972F0">
        <w:rPr>
          <w:rFonts w:eastAsia="Calibri" w:cs="Arial"/>
          <w:bCs/>
          <w:color w:val="4F81BD" w:themeColor="accent1"/>
        </w:rPr>
        <w:t xml:space="preserve"> most important to your business. Try and give concrete examples of where you can see </w:t>
      </w:r>
      <w:r w:rsidR="00573934" w:rsidRPr="005972F0">
        <w:rPr>
          <w:rFonts w:eastAsia="Calibri" w:cs="Arial"/>
          <w:bCs/>
          <w:color w:val="4F81BD" w:themeColor="accent1"/>
        </w:rPr>
        <w:t>a process that needs improving]</w:t>
      </w:r>
    </w:p>
    <w:p w14:paraId="4F02517E" w14:textId="77777777" w:rsidR="006A4710" w:rsidRPr="005972F0" w:rsidRDefault="006A4710" w:rsidP="005F2A25">
      <w:pPr>
        <w:rPr>
          <w:rFonts w:eastAsia="Calibri" w:cs="Arial"/>
          <w:bCs/>
        </w:rPr>
      </w:pPr>
      <w:r w:rsidRPr="005972F0">
        <w:rPr>
          <w:rFonts w:eastAsia="Calibri" w:cs="Arial"/>
          <w:bCs/>
        </w:rPr>
        <w:t xml:space="preserve">Other foreseeable benefits include improvements to the following areas. </w:t>
      </w:r>
    </w:p>
    <w:tbl>
      <w:tblPr>
        <w:tblStyle w:val="TableGrid"/>
        <w:tblW w:w="0" w:type="auto"/>
        <w:tblLook w:val="04A0" w:firstRow="1" w:lastRow="0" w:firstColumn="1" w:lastColumn="0" w:noHBand="0" w:noVBand="1"/>
      </w:tblPr>
      <w:tblGrid>
        <w:gridCol w:w="1889"/>
        <w:gridCol w:w="4077"/>
        <w:gridCol w:w="3050"/>
      </w:tblGrid>
      <w:tr w:rsidR="00DB7962" w:rsidRPr="005972F0" w14:paraId="209625BB" w14:textId="77777777" w:rsidTr="00511600">
        <w:tc>
          <w:tcPr>
            <w:tcW w:w="1889" w:type="dxa"/>
            <w:shd w:val="clear" w:color="auto" w:fill="BFBFBF" w:themeFill="background1" w:themeFillShade="BF"/>
          </w:tcPr>
          <w:p w14:paraId="26FD1F66" w14:textId="77777777" w:rsidR="00DB7962" w:rsidRPr="005972F0" w:rsidRDefault="00DB7962" w:rsidP="005F2A25">
            <w:pPr>
              <w:spacing w:after="200" w:line="276" w:lineRule="auto"/>
              <w:rPr>
                <w:b/>
              </w:rPr>
            </w:pPr>
            <w:r w:rsidRPr="005972F0">
              <w:rPr>
                <w:b/>
              </w:rPr>
              <w:t>Non-financial Benefits</w:t>
            </w:r>
          </w:p>
        </w:tc>
        <w:tc>
          <w:tcPr>
            <w:tcW w:w="4077" w:type="dxa"/>
            <w:shd w:val="clear" w:color="auto" w:fill="BFBFBF" w:themeFill="background1" w:themeFillShade="BF"/>
          </w:tcPr>
          <w:p w14:paraId="57AA509D" w14:textId="77777777" w:rsidR="00DB7962" w:rsidRPr="005972F0" w:rsidRDefault="00DB7962" w:rsidP="005F2A25">
            <w:pPr>
              <w:spacing w:after="200" w:line="276" w:lineRule="auto"/>
              <w:rPr>
                <w:b/>
              </w:rPr>
            </w:pPr>
            <w:r w:rsidRPr="005972F0">
              <w:rPr>
                <w:b/>
              </w:rPr>
              <w:t>Description</w:t>
            </w:r>
          </w:p>
        </w:tc>
        <w:tc>
          <w:tcPr>
            <w:tcW w:w="3050" w:type="dxa"/>
            <w:shd w:val="clear" w:color="auto" w:fill="BFBFBF" w:themeFill="background1" w:themeFillShade="BF"/>
          </w:tcPr>
          <w:p w14:paraId="3BE37898" w14:textId="77777777" w:rsidR="00DB7962" w:rsidRPr="005972F0" w:rsidRDefault="00DB7962" w:rsidP="005F2A25">
            <w:pPr>
              <w:spacing w:after="200" w:line="276" w:lineRule="auto"/>
              <w:rPr>
                <w:b/>
              </w:rPr>
            </w:pPr>
            <w:r w:rsidRPr="005972F0">
              <w:rPr>
                <w:b/>
              </w:rPr>
              <w:t>Stakeholder(s) Impacted</w:t>
            </w:r>
          </w:p>
        </w:tc>
      </w:tr>
      <w:tr w:rsidR="00DB7962" w:rsidRPr="005972F0" w14:paraId="23A7342E" w14:textId="77777777" w:rsidTr="00511600">
        <w:tc>
          <w:tcPr>
            <w:tcW w:w="1889" w:type="dxa"/>
          </w:tcPr>
          <w:p w14:paraId="3B32277D" w14:textId="77777777" w:rsidR="00DB7962" w:rsidRPr="005972F0" w:rsidRDefault="00DB7962" w:rsidP="005F2A25">
            <w:pPr>
              <w:spacing w:after="200" w:line="276" w:lineRule="auto"/>
              <w:rPr>
                <w:rFonts w:eastAsia="Calibri" w:cs="Times New Roman"/>
                <w:b/>
                <w:bCs/>
              </w:rPr>
            </w:pPr>
            <w:r w:rsidRPr="005972F0">
              <w:rPr>
                <w:rFonts w:eastAsia="Calibri" w:cs="Arial"/>
                <w:b/>
                <w:bCs/>
              </w:rPr>
              <w:t>Employee productivity</w:t>
            </w:r>
            <w:r w:rsidR="00576A95">
              <w:rPr>
                <w:rFonts w:eastAsia="Calibri" w:cs="Arial"/>
                <w:b/>
                <w:bCs/>
              </w:rPr>
              <w:t xml:space="preserve"> and morale</w:t>
            </w:r>
            <w:r w:rsidRPr="005972F0">
              <w:rPr>
                <w:rFonts w:eastAsia="Calibri" w:cs="Arial"/>
                <w:b/>
                <w:bCs/>
              </w:rPr>
              <w:t xml:space="preserve"> </w:t>
            </w:r>
          </w:p>
          <w:p w14:paraId="0E21B4DD" w14:textId="77777777" w:rsidR="00DB7962" w:rsidRPr="005972F0" w:rsidRDefault="00DB7962" w:rsidP="005F2A25">
            <w:pPr>
              <w:spacing w:after="200" w:line="276" w:lineRule="auto"/>
              <w:rPr>
                <w:rFonts w:eastAsia="Calibri" w:cs="Arial"/>
                <w:b/>
                <w:bCs/>
              </w:rPr>
            </w:pPr>
          </w:p>
        </w:tc>
        <w:tc>
          <w:tcPr>
            <w:tcW w:w="4077" w:type="dxa"/>
          </w:tcPr>
          <w:p w14:paraId="3E243C94" w14:textId="77777777" w:rsidR="00A23152" w:rsidRPr="005972F0" w:rsidRDefault="00A23152" w:rsidP="00A23152">
            <w:pPr>
              <w:pStyle w:val="ListParagraph"/>
              <w:numPr>
                <w:ilvl w:val="0"/>
                <w:numId w:val="12"/>
              </w:numPr>
              <w:spacing w:after="200" w:line="276" w:lineRule="auto"/>
              <w:rPr>
                <w:rFonts w:eastAsia="Calibri" w:cs="Times New Roman"/>
                <w:bCs/>
              </w:rPr>
            </w:pPr>
            <w:r>
              <w:rPr>
                <w:rFonts w:eastAsia="Calibri" w:cs="Times New Roman"/>
                <w:bCs/>
              </w:rPr>
              <w:t xml:space="preserve">Build corporate community and culture.  </w:t>
            </w:r>
            <w:r w:rsidRPr="005972F0">
              <w:rPr>
                <w:rFonts w:eastAsia="Calibri" w:cs="Times New Roman"/>
                <w:bCs/>
              </w:rPr>
              <w:t>Provide interactive tools to bring people together. Present a consistent internal face of the organization to your employees.</w:t>
            </w:r>
          </w:p>
          <w:p w14:paraId="0F34DFBF" w14:textId="77777777" w:rsidR="00A23152" w:rsidRPr="005972F0" w:rsidRDefault="00A23152" w:rsidP="00A23152">
            <w:pPr>
              <w:pStyle w:val="ListParagraph"/>
              <w:numPr>
                <w:ilvl w:val="0"/>
                <w:numId w:val="12"/>
              </w:numPr>
              <w:spacing w:after="200" w:line="276" w:lineRule="auto"/>
              <w:rPr>
                <w:rFonts w:eastAsia="Calibri" w:cs="Times New Roman"/>
                <w:bCs/>
              </w:rPr>
            </w:pPr>
            <w:r w:rsidRPr="005972F0">
              <w:rPr>
                <w:rFonts w:eastAsia="Calibri" w:cs="Times New Roman"/>
                <w:bCs/>
              </w:rPr>
              <w:t>Allow feedback functionality to create a two-way communication flow between employees and management.</w:t>
            </w:r>
          </w:p>
          <w:p w14:paraId="7A785E07" w14:textId="77777777" w:rsidR="00A23152" w:rsidRPr="005972F0" w:rsidRDefault="00A23152" w:rsidP="00A23152">
            <w:pPr>
              <w:pStyle w:val="ListParagraph"/>
              <w:numPr>
                <w:ilvl w:val="0"/>
                <w:numId w:val="12"/>
              </w:numPr>
              <w:spacing w:after="200" w:line="276" w:lineRule="auto"/>
              <w:rPr>
                <w:rFonts w:eastAsia="Calibri" w:cs="Times New Roman"/>
                <w:bCs/>
              </w:rPr>
            </w:pPr>
            <w:r w:rsidRPr="005972F0">
              <w:rPr>
                <w:rFonts w:eastAsia="Calibri" w:cs="Times New Roman"/>
                <w:bCs/>
              </w:rPr>
              <w:t>Social networking within the Enterprise.</w:t>
            </w:r>
          </w:p>
          <w:p w14:paraId="76BC22DC" w14:textId="77777777" w:rsidR="00DB7962" w:rsidRPr="005972F0" w:rsidRDefault="00DB7962" w:rsidP="004B6470">
            <w:pPr>
              <w:pStyle w:val="ListParagraph"/>
              <w:numPr>
                <w:ilvl w:val="0"/>
                <w:numId w:val="12"/>
              </w:numPr>
              <w:spacing w:after="200" w:line="276" w:lineRule="auto"/>
              <w:rPr>
                <w:rFonts w:eastAsia="Calibri" w:cs="Times New Roman"/>
                <w:bCs/>
              </w:rPr>
            </w:pPr>
            <w:r w:rsidRPr="005972F0">
              <w:rPr>
                <w:rFonts w:eastAsia="Calibri" w:cs="Times New Roman"/>
                <w:bCs/>
              </w:rPr>
              <w:t>Help to improve employee satisfaction and increase employee retention.</w:t>
            </w:r>
          </w:p>
          <w:p w14:paraId="2A92368D" w14:textId="77777777" w:rsidR="00DB7962" w:rsidRPr="005972F0" w:rsidRDefault="00DB7962" w:rsidP="004B6470">
            <w:pPr>
              <w:pStyle w:val="ListParagraph"/>
              <w:numPr>
                <w:ilvl w:val="0"/>
                <w:numId w:val="12"/>
              </w:numPr>
              <w:spacing w:after="200" w:line="276" w:lineRule="auto"/>
              <w:rPr>
                <w:rFonts w:eastAsia="Calibri" w:cs="Times New Roman"/>
                <w:bCs/>
              </w:rPr>
            </w:pPr>
            <w:r w:rsidRPr="005972F0">
              <w:rPr>
                <w:rFonts w:eastAsia="Calibri" w:cs="Times New Roman"/>
                <w:bCs/>
              </w:rPr>
              <w:lastRenderedPageBreak/>
              <w:t>Empower staff to contribute knowledge and information.</w:t>
            </w:r>
          </w:p>
          <w:p w14:paraId="464396F7" w14:textId="77777777" w:rsidR="00DB7962" w:rsidRPr="005972F0" w:rsidRDefault="00DB7962" w:rsidP="004B6470">
            <w:pPr>
              <w:pStyle w:val="ListParagraph"/>
              <w:numPr>
                <w:ilvl w:val="0"/>
                <w:numId w:val="12"/>
              </w:numPr>
              <w:spacing w:after="200" w:line="276" w:lineRule="auto"/>
              <w:rPr>
                <w:rFonts w:eastAsia="Calibri" w:cs="Times New Roman"/>
                <w:bCs/>
              </w:rPr>
            </w:pPr>
            <w:r w:rsidRPr="005972F0">
              <w:rPr>
                <w:rFonts w:eastAsia="Calibri" w:cs="Times New Roman"/>
                <w:bCs/>
              </w:rPr>
              <w:t xml:space="preserve">Foster collaboration through dedication secure project workspaces and community tools such as the forum and staff offers. </w:t>
            </w:r>
          </w:p>
          <w:p w14:paraId="2A03501B" w14:textId="77777777" w:rsidR="00C370D3" w:rsidRPr="005972F0" w:rsidRDefault="00DB7962" w:rsidP="00C370D3">
            <w:pPr>
              <w:pStyle w:val="ListParagraph"/>
              <w:numPr>
                <w:ilvl w:val="0"/>
                <w:numId w:val="12"/>
              </w:numPr>
              <w:spacing w:after="200" w:line="276" w:lineRule="auto"/>
              <w:rPr>
                <w:rFonts w:eastAsia="Calibri" w:cs="Times New Roman"/>
                <w:bCs/>
              </w:rPr>
            </w:pPr>
            <w:r w:rsidRPr="005972F0">
              <w:rPr>
                <w:rFonts w:eastAsia="Calibri" w:cs="Times New Roman"/>
                <w:bCs/>
              </w:rPr>
              <w:t xml:space="preserve">Increase company brand awareness through consistent messaging, </w:t>
            </w:r>
            <w:r w:rsidR="001B0ACA">
              <w:rPr>
                <w:rFonts w:eastAsia="Calibri" w:cs="Times New Roman"/>
                <w:bCs/>
              </w:rPr>
              <w:t>Intranet</w:t>
            </w:r>
            <w:r w:rsidRPr="005972F0">
              <w:rPr>
                <w:rFonts w:eastAsia="Calibri" w:cs="Times New Roman"/>
                <w:bCs/>
              </w:rPr>
              <w:t xml:space="preserve"> branding to your company’s colors and imagery. </w:t>
            </w:r>
          </w:p>
          <w:p w14:paraId="5C24F57F" w14:textId="77777777" w:rsidR="00C370D3" w:rsidRPr="005972F0" w:rsidRDefault="00DB7962" w:rsidP="00C370D3">
            <w:pPr>
              <w:pStyle w:val="ListParagraph"/>
              <w:numPr>
                <w:ilvl w:val="0"/>
                <w:numId w:val="12"/>
              </w:numPr>
              <w:spacing w:after="200" w:line="276" w:lineRule="auto"/>
              <w:rPr>
                <w:rFonts w:eastAsia="Calibri" w:cs="Times New Roman"/>
                <w:bCs/>
              </w:rPr>
            </w:pPr>
            <w:r w:rsidRPr="005972F0">
              <w:rPr>
                <w:rFonts w:eastAsia="Calibri" w:cs="Times New Roman"/>
                <w:bCs/>
              </w:rPr>
              <w:t xml:space="preserve">Create a designated one-stop-shop, </w:t>
            </w:r>
            <w:r w:rsidR="00C370D3" w:rsidRPr="005972F0">
              <w:rPr>
                <w:rFonts w:eastAsia="Calibri" w:cs="Times New Roman"/>
                <w:bCs/>
              </w:rPr>
              <w:t>for internal communications that is</w:t>
            </w:r>
            <w:r w:rsidRPr="005972F0">
              <w:rPr>
                <w:rFonts w:eastAsia="Calibri" w:cs="Times New Roman"/>
                <w:bCs/>
              </w:rPr>
              <w:t xml:space="preserve"> easy and consistent. </w:t>
            </w:r>
          </w:p>
          <w:p w14:paraId="10EAF33D" w14:textId="77777777" w:rsidR="00DB7962" w:rsidRDefault="00DB7962" w:rsidP="00C370D3">
            <w:pPr>
              <w:pStyle w:val="ListParagraph"/>
              <w:numPr>
                <w:ilvl w:val="0"/>
                <w:numId w:val="12"/>
              </w:numPr>
              <w:spacing w:after="200" w:line="276" w:lineRule="auto"/>
              <w:rPr>
                <w:rFonts w:eastAsia="Calibri" w:cs="Times New Roman"/>
                <w:bCs/>
              </w:rPr>
            </w:pPr>
            <w:r w:rsidRPr="005972F0">
              <w:rPr>
                <w:rFonts w:eastAsia="Calibri" w:cs="Times New Roman"/>
                <w:bCs/>
              </w:rPr>
              <w:t xml:space="preserve">Empower employees with the latest and most up-to-date company communications. </w:t>
            </w:r>
          </w:p>
          <w:p w14:paraId="2082266E" w14:textId="77777777" w:rsidR="00A23152" w:rsidRPr="005972F0" w:rsidRDefault="00A23152" w:rsidP="00C370D3">
            <w:pPr>
              <w:pStyle w:val="ListParagraph"/>
              <w:numPr>
                <w:ilvl w:val="0"/>
                <w:numId w:val="12"/>
              </w:numPr>
              <w:spacing w:after="200" w:line="276" w:lineRule="auto"/>
              <w:rPr>
                <w:rFonts w:eastAsia="Calibri" w:cs="Times New Roman"/>
                <w:bCs/>
              </w:rPr>
            </w:pPr>
            <w:r>
              <w:rPr>
                <w:rFonts w:eastAsia="Calibri" w:cs="Times New Roman"/>
                <w:bCs/>
              </w:rPr>
              <w:t>Announce company achievements like sales wins, project completions and employee recognition.</w:t>
            </w:r>
          </w:p>
          <w:p w14:paraId="3C091770" w14:textId="77777777" w:rsidR="00DB7962" w:rsidRPr="005972F0" w:rsidRDefault="00DB7962" w:rsidP="004B6470">
            <w:pPr>
              <w:pStyle w:val="ListParagraph"/>
              <w:numPr>
                <w:ilvl w:val="0"/>
                <w:numId w:val="12"/>
              </w:numPr>
              <w:spacing w:after="200" w:line="276" w:lineRule="auto"/>
              <w:rPr>
                <w:rFonts w:eastAsia="Calibri" w:cs="Times New Roman"/>
                <w:bCs/>
              </w:rPr>
            </w:pPr>
            <w:r w:rsidRPr="005972F0">
              <w:rPr>
                <w:rFonts w:eastAsia="Calibri" w:cs="Times New Roman"/>
                <w:bCs/>
              </w:rPr>
              <w:t>Streamline policy and procedures and assist in compliance through your tailored online processes.</w:t>
            </w:r>
          </w:p>
          <w:p w14:paraId="43D4F67C" w14:textId="77777777" w:rsidR="00DB7962" w:rsidRPr="005972F0" w:rsidRDefault="00DB7962" w:rsidP="004B6470">
            <w:pPr>
              <w:pStyle w:val="ListParagraph"/>
              <w:numPr>
                <w:ilvl w:val="0"/>
                <w:numId w:val="12"/>
              </w:numPr>
              <w:spacing w:after="200" w:line="276" w:lineRule="auto"/>
              <w:rPr>
                <w:rFonts w:eastAsia="Calibri" w:cs="Times New Roman"/>
                <w:bCs/>
              </w:rPr>
            </w:pPr>
            <w:r w:rsidRPr="005972F0">
              <w:rPr>
                <w:rFonts w:eastAsia="Calibri" w:cs="Times New Roman"/>
                <w:bCs/>
              </w:rPr>
              <w:t>Improve and streamline day-toda</w:t>
            </w:r>
            <w:r w:rsidR="00C370D3" w:rsidRPr="005972F0">
              <w:rPr>
                <w:rFonts w:eastAsia="Calibri" w:cs="Times New Roman"/>
                <w:bCs/>
              </w:rPr>
              <w:t xml:space="preserve">y administrative tasks via the </w:t>
            </w:r>
            <w:r w:rsidR="001B0ACA">
              <w:rPr>
                <w:rFonts w:eastAsia="Calibri" w:cs="Times New Roman"/>
                <w:bCs/>
              </w:rPr>
              <w:t>Intranet</w:t>
            </w:r>
            <w:r w:rsidRPr="005972F0">
              <w:rPr>
                <w:rFonts w:eastAsia="Calibri" w:cs="Times New Roman"/>
                <w:bCs/>
              </w:rPr>
              <w:t>.</w:t>
            </w:r>
          </w:p>
          <w:p w14:paraId="5C00C1DF" w14:textId="77777777" w:rsidR="00DB7962" w:rsidRPr="005972F0" w:rsidRDefault="00DB7962" w:rsidP="005F2A25">
            <w:pPr>
              <w:spacing w:after="200" w:line="276" w:lineRule="auto"/>
              <w:rPr>
                <w:rFonts w:eastAsia="Calibri" w:cs="Arial"/>
                <w:bCs/>
              </w:rPr>
            </w:pPr>
          </w:p>
        </w:tc>
        <w:tc>
          <w:tcPr>
            <w:tcW w:w="3050" w:type="dxa"/>
          </w:tcPr>
          <w:p w14:paraId="241A6526" w14:textId="77777777" w:rsidR="00DB7962" w:rsidRPr="005972F0" w:rsidRDefault="00DB7962" w:rsidP="005F2A25">
            <w:pPr>
              <w:spacing w:after="200" w:line="276" w:lineRule="auto"/>
              <w:rPr>
                <w:rFonts w:eastAsia="Calibri" w:cs="Times New Roman"/>
                <w:bCs/>
              </w:rPr>
            </w:pPr>
          </w:p>
        </w:tc>
      </w:tr>
      <w:tr w:rsidR="00DB7962" w:rsidRPr="005972F0" w14:paraId="7328A675" w14:textId="77777777" w:rsidTr="00511600">
        <w:tc>
          <w:tcPr>
            <w:tcW w:w="1889" w:type="dxa"/>
          </w:tcPr>
          <w:p w14:paraId="6089863A" w14:textId="77777777" w:rsidR="00DB7962" w:rsidRPr="005972F0" w:rsidRDefault="00DB7962" w:rsidP="005F2A25">
            <w:pPr>
              <w:spacing w:after="200" w:line="276" w:lineRule="auto"/>
              <w:rPr>
                <w:rFonts w:eastAsia="Calibri" w:cs="Arial"/>
                <w:b/>
                <w:bCs/>
              </w:rPr>
            </w:pPr>
            <w:r w:rsidRPr="005972F0">
              <w:rPr>
                <w:rFonts w:eastAsia="Calibri" w:cs="Arial"/>
                <w:b/>
                <w:bCs/>
              </w:rPr>
              <w:t xml:space="preserve">Sales </w:t>
            </w:r>
            <w:r w:rsidR="00765971">
              <w:rPr>
                <w:rFonts w:eastAsia="Calibri" w:cs="Arial"/>
                <w:b/>
                <w:bCs/>
              </w:rPr>
              <w:t>Portal</w:t>
            </w:r>
          </w:p>
          <w:p w14:paraId="16EF3DC8" w14:textId="77777777" w:rsidR="00DB7962" w:rsidRPr="005972F0" w:rsidRDefault="00DB7962" w:rsidP="005F2A25">
            <w:pPr>
              <w:spacing w:after="200" w:line="276" w:lineRule="auto"/>
              <w:rPr>
                <w:rFonts w:eastAsia="Calibri" w:cs="Arial"/>
                <w:b/>
                <w:bCs/>
              </w:rPr>
            </w:pPr>
          </w:p>
        </w:tc>
        <w:tc>
          <w:tcPr>
            <w:tcW w:w="4077" w:type="dxa"/>
          </w:tcPr>
          <w:p w14:paraId="7321EBE8" w14:textId="77777777" w:rsidR="00DB7962" w:rsidRPr="005972F0" w:rsidRDefault="00DB7962" w:rsidP="004B6470">
            <w:pPr>
              <w:pStyle w:val="ListParagraph"/>
              <w:numPr>
                <w:ilvl w:val="0"/>
                <w:numId w:val="12"/>
              </w:numPr>
              <w:spacing w:after="200" w:line="276" w:lineRule="auto"/>
              <w:rPr>
                <w:rFonts w:eastAsia="Calibri" w:cs="Arial"/>
                <w:bCs/>
              </w:rPr>
            </w:pPr>
            <w:r w:rsidRPr="005972F0">
              <w:rPr>
                <w:rFonts w:eastAsia="Calibri" w:cs="Arial"/>
                <w:bCs/>
              </w:rPr>
              <w:t>Create a hub for sales and marketing staff to share sales resources and marketing assets.</w:t>
            </w:r>
          </w:p>
          <w:p w14:paraId="776423B5" w14:textId="77777777" w:rsidR="00DB7962" w:rsidRDefault="00DB7962" w:rsidP="004B6470">
            <w:pPr>
              <w:pStyle w:val="ListParagraph"/>
              <w:numPr>
                <w:ilvl w:val="0"/>
                <w:numId w:val="12"/>
              </w:numPr>
              <w:spacing w:after="200" w:line="276" w:lineRule="auto"/>
              <w:rPr>
                <w:rFonts w:eastAsia="Calibri" w:cs="Arial"/>
                <w:bCs/>
              </w:rPr>
            </w:pPr>
            <w:r w:rsidRPr="005972F0">
              <w:rPr>
                <w:rFonts w:eastAsia="Calibri" w:cs="Arial"/>
                <w:bCs/>
              </w:rPr>
              <w:t xml:space="preserve">Make </w:t>
            </w:r>
            <w:r w:rsidR="00C370D3" w:rsidRPr="005972F0">
              <w:rPr>
                <w:rFonts w:eastAsia="Calibri" w:cs="Arial"/>
                <w:bCs/>
              </w:rPr>
              <w:t xml:space="preserve">reports accessible through </w:t>
            </w:r>
            <w:r w:rsidR="00A23152">
              <w:rPr>
                <w:rFonts w:eastAsia="Calibri" w:cs="Arial"/>
                <w:bCs/>
              </w:rPr>
              <w:t>dashboards</w:t>
            </w:r>
            <w:r w:rsidRPr="005972F0">
              <w:rPr>
                <w:rFonts w:eastAsia="Calibri" w:cs="Arial"/>
                <w:bCs/>
              </w:rPr>
              <w:t>.</w:t>
            </w:r>
          </w:p>
          <w:p w14:paraId="57BABD7B" w14:textId="77777777" w:rsidR="00A23152" w:rsidRDefault="00765971" w:rsidP="00511600">
            <w:pPr>
              <w:pStyle w:val="ListParagraph"/>
              <w:rPr>
                <w:rFonts w:eastAsia="Calibri" w:cs="Arial"/>
                <w:bCs/>
              </w:rPr>
            </w:pPr>
            <w:r w:rsidRPr="00B33DEB">
              <w:rPr>
                <w:rFonts w:eastAsia="Calibri" w:cs="Arial"/>
                <w:bCs/>
              </w:rPr>
              <w:t xml:space="preserve">Portal for up to date industry news and competitive </w:t>
            </w:r>
            <w:r w:rsidRPr="00511600">
              <w:rPr>
                <w:rFonts w:eastAsia="Calibri" w:cs="Arial"/>
                <w:bCs/>
              </w:rPr>
              <w:t>information to keep staff up to date and competitive</w:t>
            </w:r>
          </w:p>
          <w:p w14:paraId="3203F2B9" w14:textId="77777777" w:rsidR="00A23152" w:rsidRPr="00B33DEB" w:rsidRDefault="00A23152" w:rsidP="00511600">
            <w:pPr>
              <w:pStyle w:val="ListParagraph"/>
              <w:numPr>
                <w:ilvl w:val="0"/>
                <w:numId w:val="25"/>
              </w:numPr>
              <w:rPr>
                <w:rFonts w:eastAsia="Calibri" w:cs="Arial"/>
                <w:bCs/>
              </w:rPr>
            </w:pPr>
            <w:r>
              <w:rPr>
                <w:rFonts w:eastAsia="Calibri" w:cs="Arial"/>
                <w:bCs/>
              </w:rPr>
              <w:t>Central place for sales quotes, contracts, proposal documents</w:t>
            </w:r>
          </w:p>
          <w:p w14:paraId="5C837148" w14:textId="77777777" w:rsidR="00DB7962" w:rsidRPr="00A23152" w:rsidRDefault="00DB7962" w:rsidP="00511600">
            <w:pPr>
              <w:pStyle w:val="ListParagraph"/>
              <w:rPr>
                <w:rFonts w:eastAsia="Calibri"/>
              </w:rPr>
            </w:pPr>
          </w:p>
        </w:tc>
        <w:tc>
          <w:tcPr>
            <w:tcW w:w="3050" w:type="dxa"/>
          </w:tcPr>
          <w:p w14:paraId="399DBB56" w14:textId="77777777" w:rsidR="00DB7962" w:rsidRPr="005972F0" w:rsidRDefault="00DB7962" w:rsidP="005F2A25">
            <w:pPr>
              <w:spacing w:after="200" w:line="276" w:lineRule="auto"/>
              <w:rPr>
                <w:rFonts w:eastAsia="Calibri" w:cs="Arial"/>
                <w:bCs/>
              </w:rPr>
            </w:pPr>
          </w:p>
        </w:tc>
      </w:tr>
      <w:tr w:rsidR="002F08EA" w:rsidRPr="005972F0" w14:paraId="758D5859" w14:textId="77777777" w:rsidTr="00765971">
        <w:tc>
          <w:tcPr>
            <w:tcW w:w="1889" w:type="dxa"/>
          </w:tcPr>
          <w:p w14:paraId="7986DCFF" w14:textId="77777777" w:rsidR="002F08EA" w:rsidRPr="005972F0" w:rsidRDefault="002F08EA" w:rsidP="005F2A25">
            <w:pPr>
              <w:rPr>
                <w:rFonts w:eastAsia="Calibri" w:cs="Arial"/>
                <w:b/>
                <w:bCs/>
              </w:rPr>
            </w:pPr>
            <w:r>
              <w:rPr>
                <w:rFonts w:eastAsia="Calibri" w:cs="Arial"/>
                <w:b/>
                <w:bCs/>
              </w:rPr>
              <w:t>Marketing and Communications</w:t>
            </w:r>
          </w:p>
        </w:tc>
        <w:tc>
          <w:tcPr>
            <w:tcW w:w="4077" w:type="dxa"/>
          </w:tcPr>
          <w:p w14:paraId="45D924A3" w14:textId="77777777" w:rsidR="002F08EA" w:rsidRDefault="002F08EA" w:rsidP="004B6470">
            <w:pPr>
              <w:pStyle w:val="ListParagraph"/>
              <w:numPr>
                <w:ilvl w:val="0"/>
                <w:numId w:val="12"/>
              </w:numPr>
              <w:rPr>
                <w:rFonts w:eastAsia="Calibri" w:cs="Arial"/>
                <w:bCs/>
              </w:rPr>
            </w:pPr>
            <w:r>
              <w:rPr>
                <w:rFonts w:eastAsia="Calibri" w:cs="Arial"/>
                <w:bCs/>
              </w:rPr>
              <w:t>Service request system for website changes requests, marketing resources and programs, internal store items, marketing services.</w:t>
            </w:r>
          </w:p>
          <w:p w14:paraId="365F60C0" w14:textId="77777777" w:rsidR="002F08EA" w:rsidRDefault="002F08EA" w:rsidP="004B6470">
            <w:pPr>
              <w:pStyle w:val="ListParagraph"/>
              <w:numPr>
                <w:ilvl w:val="0"/>
                <w:numId w:val="12"/>
              </w:numPr>
              <w:rPr>
                <w:rFonts w:eastAsia="Calibri" w:cs="Arial"/>
                <w:bCs/>
              </w:rPr>
            </w:pPr>
            <w:r>
              <w:rPr>
                <w:rFonts w:eastAsia="Calibri" w:cs="Arial"/>
                <w:bCs/>
              </w:rPr>
              <w:lastRenderedPageBreak/>
              <w:t>Track marketing projects like campaigns, collateral development, social networking, etc.</w:t>
            </w:r>
          </w:p>
          <w:p w14:paraId="040F6FEF" w14:textId="77777777" w:rsidR="002F08EA" w:rsidRDefault="009C6778" w:rsidP="004B6470">
            <w:pPr>
              <w:pStyle w:val="ListParagraph"/>
              <w:numPr>
                <w:ilvl w:val="0"/>
                <w:numId w:val="12"/>
              </w:numPr>
              <w:rPr>
                <w:rFonts w:eastAsia="Calibri" w:cs="Arial"/>
                <w:bCs/>
              </w:rPr>
            </w:pPr>
            <w:r>
              <w:rPr>
                <w:rFonts w:eastAsia="Calibri" w:cs="Arial"/>
                <w:bCs/>
              </w:rPr>
              <w:t>Marketing Calendar to track campaigns, events etc.</w:t>
            </w:r>
          </w:p>
          <w:p w14:paraId="5F45D08E" w14:textId="77777777" w:rsidR="009C6778" w:rsidRDefault="009C6778" w:rsidP="004B6470">
            <w:pPr>
              <w:pStyle w:val="ListParagraph"/>
              <w:numPr>
                <w:ilvl w:val="0"/>
                <w:numId w:val="12"/>
              </w:numPr>
              <w:rPr>
                <w:rFonts w:eastAsia="Calibri" w:cs="Arial"/>
                <w:bCs/>
              </w:rPr>
            </w:pPr>
            <w:r>
              <w:rPr>
                <w:rFonts w:eastAsia="Calibri" w:cs="Arial"/>
                <w:bCs/>
              </w:rPr>
              <w:t>Document libraries to track collateral, presentations, contracts etc.</w:t>
            </w:r>
          </w:p>
          <w:p w14:paraId="145EC249" w14:textId="77777777" w:rsidR="009C6778" w:rsidRDefault="009C6778">
            <w:pPr>
              <w:pStyle w:val="ListParagraph"/>
              <w:numPr>
                <w:ilvl w:val="0"/>
                <w:numId w:val="12"/>
              </w:numPr>
              <w:rPr>
                <w:rFonts w:eastAsia="Calibri" w:cs="Arial"/>
                <w:bCs/>
              </w:rPr>
            </w:pPr>
            <w:r>
              <w:rPr>
                <w:rFonts w:eastAsia="Calibri" w:cs="Arial"/>
                <w:bCs/>
              </w:rPr>
              <w:t>Track Venders and performance</w:t>
            </w:r>
          </w:p>
          <w:p w14:paraId="1250372D" w14:textId="77777777" w:rsidR="009C6778" w:rsidRPr="00B33DEB" w:rsidRDefault="009C6778">
            <w:pPr>
              <w:pStyle w:val="ListParagraph"/>
              <w:numPr>
                <w:ilvl w:val="0"/>
                <w:numId w:val="12"/>
              </w:numPr>
              <w:rPr>
                <w:rFonts w:eastAsia="Calibri" w:cs="Arial"/>
                <w:bCs/>
              </w:rPr>
            </w:pPr>
            <w:r>
              <w:rPr>
                <w:rFonts w:eastAsia="Calibri" w:cs="Arial"/>
                <w:bCs/>
              </w:rPr>
              <w:t>Keep employees apprised of latest Marketing activities, tweets, news etc.</w:t>
            </w:r>
          </w:p>
        </w:tc>
        <w:tc>
          <w:tcPr>
            <w:tcW w:w="3050" w:type="dxa"/>
          </w:tcPr>
          <w:p w14:paraId="2A6165DB" w14:textId="77777777" w:rsidR="002F08EA" w:rsidRPr="005972F0" w:rsidRDefault="002F08EA" w:rsidP="005F2A25">
            <w:pPr>
              <w:rPr>
                <w:rFonts w:eastAsia="Calibri" w:cs="Arial"/>
                <w:bCs/>
              </w:rPr>
            </w:pPr>
          </w:p>
        </w:tc>
      </w:tr>
      <w:tr w:rsidR="00DB7962" w:rsidRPr="005972F0" w14:paraId="51BDC200" w14:textId="77777777" w:rsidTr="00511600">
        <w:tc>
          <w:tcPr>
            <w:tcW w:w="1889" w:type="dxa"/>
          </w:tcPr>
          <w:p w14:paraId="4A834DB6" w14:textId="77777777" w:rsidR="00DB7962" w:rsidRPr="005972F0" w:rsidRDefault="00DB7962" w:rsidP="005F2A25">
            <w:pPr>
              <w:spacing w:after="200" w:line="276" w:lineRule="auto"/>
              <w:rPr>
                <w:rFonts w:eastAsia="Calibri" w:cs="Arial"/>
                <w:b/>
                <w:bCs/>
              </w:rPr>
            </w:pPr>
            <w:r w:rsidRPr="005972F0">
              <w:rPr>
                <w:rFonts w:eastAsia="Calibri" w:cs="Arial"/>
                <w:b/>
                <w:bCs/>
              </w:rPr>
              <w:t>Project</w:t>
            </w:r>
            <w:r w:rsidR="00765971">
              <w:rPr>
                <w:rFonts w:eastAsia="Calibri" w:cs="Arial"/>
                <w:b/>
                <w:bCs/>
              </w:rPr>
              <w:t>s</w:t>
            </w:r>
          </w:p>
          <w:p w14:paraId="2A4910DE" w14:textId="77777777" w:rsidR="00DB7962" w:rsidRPr="005972F0" w:rsidRDefault="00DB7962" w:rsidP="005F2A25">
            <w:pPr>
              <w:spacing w:after="200" w:line="276" w:lineRule="auto"/>
              <w:rPr>
                <w:rFonts w:eastAsia="Calibri" w:cs="Arial"/>
                <w:b/>
                <w:bCs/>
              </w:rPr>
            </w:pPr>
          </w:p>
        </w:tc>
        <w:tc>
          <w:tcPr>
            <w:tcW w:w="4077" w:type="dxa"/>
          </w:tcPr>
          <w:p w14:paraId="5018CEA4" w14:textId="77777777" w:rsidR="00DB7962" w:rsidRPr="005972F0" w:rsidRDefault="00DB7962" w:rsidP="004B6470">
            <w:pPr>
              <w:pStyle w:val="ListParagraph"/>
              <w:numPr>
                <w:ilvl w:val="0"/>
                <w:numId w:val="12"/>
              </w:numPr>
              <w:spacing w:after="200" w:line="276" w:lineRule="auto"/>
              <w:rPr>
                <w:rFonts w:eastAsia="Calibri" w:cs="Arial"/>
                <w:bCs/>
              </w:rPr>
            </w:pPr>
            <w:r w:rsidRPr="005972F0">
              <w:rPr>
                <w:rFonts w:eastAsia="Calibri" w:cs="Arial"/>
                <w:bCs/>
              </w:rPr>
              <w:t xml:space="preserve">Create secure spaces for projects with a document </w:t>
            </w:r>
            <w:r w:rsidR="00765971">
              <w:rPr>
                <w:rFonts w:eastAsia="Calibri" w:cs="Arial"/>
                <w:bCs/>
              </w:rPr>
              <w:t xml:space="preserve">sharing, issue tracking and idea exchange </w:t>
            </w:r>
            <w:r w:rsidR="00C370D3" w:rsidRPr="005972F0">
              <w:rPr>
                <w:rFonts w:eastAsia="Calibri" w:cs="Arial"/>
                <w:bCs/>
              </w:rPr>
              <w:t xml:space="preserve">to facilitate and </w:t>
            </w:r>
            <w:r w:rsidRPr="005972F0">
              <w:rPr>
                <w:rFonts w:eastAsia="Calibri" w:cs="Arial"/>
                <w:bCs/>
              </w:rPr>
              <w:t xml:space="preserve">manage deadlines and </w:t>
            </w:r>
            <w:r w:rsidR="00765971">
              <w:rPr>
                <w:rFonts w:eastAsia="Calibri" w:cs="Arial"/>
                <w:bCs/>
              </w:rPr>
              <w:t>work</w:t>
            </w:r>
            <w:r w:rsidRPr="005972F0">
              <w:rPr>
                <w:rFonts w:eastAsia="Calibri" w:cs="Arial"/>
                <w:bCs/>
              </w:rPr>
              <w:t>. Re-use information from past projects and avoid having to reinvent the wheel.</w:t>
            </w:r>
          </w:p>
          <w:p w14:paraId="62BC5A0B" w14:textId="77777777" w:rsidR="00DB7962" w:rsidRDefault="00DB7962" w:rsidP="004B6470">
            <w:pPr>
              <w:pStyle w:val="ListParagraph"/>
              <w:numPr>
                <w:ilvl w:val="0"/>
                <w:numId w:val="12"/>
              </w:numPr>
              <w:spacing w:after="200" w:line="276" w:lineRule="auto"/>
              <w:rPr>
                <w:rFonts w:eastAsia="Calibri" w:cs="Arial"/>
                <w:bCs/>
              </w:rPr>
            </w:pPr>
            <w:r w:rsidRPr="005972F0">
              <w:rPr>
                <w:rFonts w:eastAsia="Calibri" w:cs="Arial"/>
                <w:bCs/>
              </w:rPr>
              <w:t>Provide the most up-to-date information to all project members, regardless of location.</w:t>
            </w:r>
          </w:p>
          <w:p w14:paraId="6ED74A7C" w14:textId="77777777" w:rsidR="00DB7962" w:rsidRPr="00B33DEB" w:rsidRDefault="00765971" w:rsidP="00511600">
            <w:pPr>
              <w:pStyle w:val="ListParagraph"/>
              <w:numPr>
                <w:ilvl w:val="0"/>
                <w:numId w:val="12"/>
              </w:numPr>
              <w:rPr>
                <w:rFonts w:eastAsia="Calibri" w:cs="Arial"/>
                <w:bCs/>
              </w:rPr>
            </w:pPr>
            <w:r>
              <w:rPr>
                <w:rFonts w:eastAsia="Calibri" w:cs="Arial"/>
                <w:bCs/>
              </w:rPr>
              <w:t>Provide Project roll-up information for Management</w:t>
            </w:r>
          </w:p>
        </w:tc>
        <w:tc>
          <w:tcPr>
            <w:tcW w:w="3050" w:type="dxa"/>
          </w:tcPr>
          <w:p w14:paraId="545165DD" w14:textId="77777777" w:rsidR="00DB7962" w:rsidRPr="005972F0" w:rsidRDefault="00DB7962" w:rsidP="005F2A25">
            <w:pPr>
              <w:spacing w:after="200" w:line="276" w:lineRule="auto"/>
              <w:rPr>
                <w:rFonts w:eastAsia="Calibri" w:cs="Arial"/>
                <w:bCs/>
              </w:rPr>
            </w:pPr>
          </w:p>
        </w:tc>
      </w:tr>
      <w:tr w:rsidR="00DB7962" w:rsidRPr="005972F0" w14:paraId="3D864685" w14:textId="77777777" w:rsidTr="00511600">
        <w:tc>
          <w:tcPr>
            <w:tcW w:w="1889" w:type="dxa"/>
          </w:tcPr>
          <w:p w14:paraId="77C8575C" w14:textId="77777777" w:rsidR="00DB7962" w:rsidRPr="005972F0" w:rsidRDefault="00DB7962" w:rsidP="005F2A25">
            <w:pPr>
              <w:spacing w:after="200" w:line="276" w:lineRule="auto"/>
              <w:rPr>
                <w:rFonts w:eastAsia="Calibri" w:cs="Arial"/>
                <w:b/>
                <w:bCs/>
              </w:rPr>
            </w:pPr>
            <w:r w:rsidRPr="005972F0">
              <w:rPr>
                <w:rFonts w:eastAsia="Calibri" w:cs="Arial"/>
                <w:b/>
                <w:bCs/>
              </w:rPr>
              <w:t>Human Resources</w:t>
            </w:r>
          </w:p>
          <w:p w14:paraId="5BCC4AB3" w14:textId="77777777" w:rsidR="00DB7962" w:rsidRPr="005972F0" w:rsidRDefault="00DB7962" w:rsidP="005F2A25">
            <w:pPr>
              <w:spacing w:after="200" w:line="276" w:lineRule="auto"/>
              <w:rPr>
                <w:rFonts w:eastAsia="Calibri" w:cs="Arial"/>
                <w:b/>
                <w:bCs/>
              </w:rPr>
            </w:pPr>
          </w:p>
        </w:tc>
        <w:tc>
          <w:tcPr>
            <w:tcW w:w="4077" w:type="dxa"/>
          </w:tcPr>
          <w:p w14:paraId="475A8C9E" w14:textId="77777777" w:rsidR="00765971" w:rsidRDefault="00765971" w:rsidP="004B6470">
            <w:pPr>
              <w:pStyle w:val="ListParagraph"/>
              <w:numPr>
                <w:ilvl w:val="0"/>
                <w:numId w:val="12"/>
              </w:numPr>
              <w:spacing w:after="200" w:line="276" w:lineRule="auto"/>
              <w:rPr>
                <w:rFonts w:eastAsia="Calibri" w:cs="Arial"/>
                <w:bCs/>
              </w:rPr>
            </w:pPr>
            <w:r>
              <w:rPr>
                <w:rFonts w:eastAsia="Calibri" w:cs="Arial"/>
                <w:bCs/>
              </w:rPr>
              <w:t>Improve service with Service Request tracking</w:t>
            </w:r>
          </w:p>
          <w:p w14:paraId="77D17032" w14:textId="77777777" w:rsidR="00DB7962" w:rsidRPr="005972F0" w:rsidRDefault="00DB7962" w:rsidP="004B6470">
            <w:pPr>
              <w:pStyle w:val="ListParagraph"/>
              <w:numPr>
                <w:ilvl w:val="0"/>
                <w:numId w:val="12"/>
              </w:numPr>
              <w:spacing w:after="200" w:line="276" w:lineRule="auto"/>
              <w:rPr>
                <w:rFonts w:eastAsia="Calibri" w:cs="Arial"/>
                <w:bCs/>
              </w:rPr>
            </w:pPr>
            <w:r w:rsidRPr="005972F0">
              <w:rPr>
                <w:rFonts w:eastAsia="Calibri" w:cs="Arial"/>
                <w:bCs/>
              </w:rPr>
              <w:t xml:space="preserve">Move </w:t>
            </w:r>
            <w:r w:rsidR="00C370D3" w:rsidRPr="005972F0">
              <w:rPr>
                <w:rFonts w:eastAsia="Calibri" w:cs="Arial"/>
                <w:bCs/>
              </w:rPr>
              <w:t xml:space="preserve">HR </w:t>
            </w:r>
            <w:r w:rsidRPr="005972F0">
              <w:rPr>
                <w:rFonts w:eastAsia="Calibri" w:cs="Arial"/>
                <w:bCs/>
              </w:rPr>
              <w:t xml:space="preserve">processes </w:t>
            </w:r>
            <w:r w:rsidR="00C370D3" w:rsidRPr="005972F0">
              <w:rPr>
                <w:rFonts w:eastAsia="Calibri" w:cs="Arial"/>
                <w:bCs/>
              </w:rPr>
              <w:t xml:space="preserve">and forms </w:t>
            </w:r>
            <w:r w:rsidRPr="005972F0">
              <w:rPr>
                <w:rFonts w:eastAsia="Calibri" w:cs="Arial"/>
                <w:bCs/>
              </w:rPr>
              <w:t>online</w:t>
            </w:r>
          </w:p>
          <w:p w14:paraId="38CA3676" w14:textId="77777777" w:rsidR="00DB7962" w:rsidRDefault="00765971" w:rsidP="004B6470">
            <w:pPr>
              <w:pStyle w:val="ListParagraph"/>
              <w:numPr>
                <w:ilvl w:val="0"/>
                <w:numId w:val="12"/>
              </w:numPr>
              <w:spacing w:after="200" w:line="276" w:lineRule="auto"/>
              <w:rPr>
                <w:rFonts w:eastAsia="Calibri" w:cs="Arial"/>
                <w:bCs/>
              </w:rPr>
            </w:pPr>
            <w:r>
              <w:rPr>
                <w:rFonts w:eastAsia="Calibri" w:cs="Arial"/>
                <w:bCs/>
              </w:rPr>
              <w:t>Automate hiring, onboarding and policy management.</w:t>
            </w:r>
          </w:p>
          <w:p w14:paraId="40980FEE" w14:textId="77777777" w:rsidR="00A23152" w:rsidRPr="005972F0" w:rsidRDefault="00A23152" w:rsidP="004B6470">
            <w:pPr>
              <w:pStyle w:val="ListParagraph"/>
              <w:numPr>
                <w:ilvl w:val="0"/>
                <w:numId w:val="12"/>
              </w:numPr>
              <w:spacing w:after="200" w:line="276" w:lineRule="auto"/>
              <w:rPr>
                <w:rFonts w:eastAsia="Calibri" w:cs="Arial"/>
                <w:bCs/>
              </w:rPr>
            </w:pPr>
            <w:r>
              <w:rPr>
                <w:rFonts w:eastAsia="Calibri" w:cs="Arial"/>
                <w:bCs/>
              </w:rPr>
              <w:t>Manage and track performance reviews</w:t>
            </w:r>
          </w:p>
          <w:p w14:paraId="24A7E6BE" w14:textId="77777777" w:rsidR="00765971" w:rsidRPr="00765971" w:rsidRDefault="00DB7962">
            <w:pPr>
              <w:pStyle w:val="ListParagraph"/>
              <w:numPr>
                <w:ilvl w:val="0"/>
                <w:numId w:val="12"/>
              </w:numPr>
              <w:spacing w:after="200" w:line="276" w:lineRule="auto"/>
              <w:rPr>
                <w:rFonts w:eastAsia="Calibri" w:cs="Arial"/>
                <w:bCs/>
              </w:rPr>
            </w:pPr>
            <w:r w:rsidRPr="00765971">
              <w:rPr>
                <w:rFonts w:eastAsia="Calibri" w:cs="Arial"/>
                <w:bCs/>
              </w:rPr>
              <w:t>Give employees a one-stop-shop to find the resources they need</w:t>
            </w:r>
            <w:r w:rsidR="00765971" w:rsidRPr="00765971">
              <w:rPr>
                <w:rFonts w:eastAsia="Calibri" w:cs="Arial"/>
                <w:bCs/>
              </w:rPr>
              <w:t xml:space="preserve"> </w:t>
            </w:r>
            <w:r w:rsidR="00765971">
              <w:rPr>
                <w:rFonts w:eastAsia="Calibri" w:cs="Arial"/>
                <w:bCs/>
              </w:rPr>
              <w:t xml:space="preserve">with </w:t>
            </w:r>
            <w:r w:rsidR="00765971" w:rsidRPr="00765971">
              <w:rPr>
                <w:rFonts w:eastAsia="Calibri" w:cs="Arial"/>
                <w:bCs/>
              </w:rPr>
              <w:t>a MyHR portal.</w:t>
            </w:r>
          </w:p>
          <w:p w14:paraId="584BD339" w14:textId="77777777" w:rsidR="00A23152" w:rsidRDefault="00DB7962" w:rsidP="004B6470">
            <w:pPr>
              <w:pStyle w:val="ListParagraph"/>
              <w:numPr>
                <w:ilvl w:val="0"/>
                <w:numId w:val="12"/>
              </w:numPr>
              <w:spacing w:after="200" w:line="276" w:lineRule="auto"/>
              <w:rPr>
                <w:rFonts w:eastAsia="Calibri" w:cs="Arial"/>
                <w:bCs/>
              </w:rPr>
            </w:pPr>
            <w:r w:rsidRPr="005972F0">
              <w:rPr>
                <w:rFonts w:eastAsia="Calibri" w:cs="Arial"/>
                <w:bCs/>
              </w:rPr>
              <w:t xml:space="preserve">Bring in other HR </w:t>
            </w:r>
            <w:r w:rsidR="00A23152">
              <w:rPr>
                <w:rFonts w:eastAsia="Calibri" w:cs="Arial"/>
                <w:bCs/>
              </w:rPr>
              <w:t xml:space="preserve">functional </w:t>
            </w:r>
            <w:r w:rsidRPr="005972F0">
              <w:rPr>
                <w:rFonts w:eastAsia="Calibri" w:cs="Arial"/>
                <w:bCs/>
              </w:rPr>
              <w:t xml:space="preserve">systems into the consistent look </w:t>
            </w:r>
          </w:p>
          <w:p w14:paraId="6FF3277E" w14:textId="77777777" w:rsidR="00A23152" w:rsidRPr="00B33DEB" w:rsidRDefault="00DB7962" w:rsidP="00511600">
            <w:pPr>
              <w:pStyle w:val="ListParagraph"/>
              <w:spacing w:after="200" w:line="276" w:lineRule="auto"/>
              <w:rPr>
                <w:rFonts w:eastAsia="Calibri" w:cs="Arial"/>
                <w:bCs/>
              </w:rPr>
            </w:pPr>
            <w:r w:rsidRPr="005972F0">
              <w:rPr>
                <w:rFonts w:eastAsia="Calibri" w:cs="Arial"/>
                <w:bCs/>
              </w:rPr>
              <w:t xml:space="preserve">and feel of the </w:t>
            </w:r>
            <w:r w:rsidR="001B0ACA">
              <w:rPr>
                <w:rFonts w:eastAsia="Calibri" w:cs="Arial"/>
                <w:bCs/>
              </w:rPr>
              <w:t>Intranet</w:t>
            </w:r>
            <w:r w:rsidRPr="005972F0">
              <w:rPr>
                <w:rFonts w:eastAsia="Calibri" w:cs="Arial"/>
                <w:bCs/>
              </w:rPr>
              <w:t>.</w:t>
            </w:r>
          </w:p>
          <w:p w14:paraId="5E3EFB4B" w14:textId="77777777" w:rsidR="00A23152" w:rsidRPr="005972F0" w:rsidRDefault="00C370D3" w:rsidP="004B6470">
            <w:pPr>
              <w:pStyle w:val="ListParagraph"/>
              <w:numPr>
                <w:ilvl w:val="0"/>
                <w:numId w:val="12"/>
              </w:numPr>
              <w:spacing w:after="200" w:line="276" w:lineRule="auto"/>
              <w:rPr>
                <w:rFonts w:eastAsia="Calibri" w:cs="Arial"/>
                <w:bCs/>
              </w:rPr>
            </w:pPr>
            <w:r w:rsidRPr="005972F0">
              <w:rPr>
                <w:rFonts w:eastAsia="Calibri" w:cs="Arial"/>
                <w:bCs/>
              </w:rPr>
              <w:t>Improve employee engagement and retention.</w:t>
            </w:r>
          </w:p>
          <w:p w14:paraId="313B4317" w14:textId="77777777" w:rsidR="00DB7962" w:rsidRPr="00B33DEB" w:rsidRDefault="00A23152" w:rsidP="00511600">
            <w:pPr>
              <w:pStyle w:val="ListParagraph"/>
              <w:numPr>
                <w:ilvl w:val="0"/>
                <w:numId w:val="12"/>
              </w:numPr>
              <w:rPr>
                <w:rFonts w:eastAsia="Calibri" w:cs="Arial"/>
                <w:bCs/>
              </w:rPr>
            </w:pPr>
            <w:r>
              <w:rPr>
                <w:rFonts w:eastAsia="Calibri" w:cs="Arial"/>
                <w:bCs/>
              </w:rPr>
              <w:t>Manage Employee documents</w:t>
            </w:r>
          </w:p>
        </w:tc>
        <w:tc>
          <w:tcPr>
            <w:tcW w:w="3050" w:type="dxa"/>
          </w:tcPr>
          <w:p w14:paraId="498990D6" w14:textId="77777777" w:rsidR="00DB7962" w:rsidRPr="005972F0" w:rsidRDefault="00DB7962" w:rsidP="005F2A25">
            <w:pPr>
              <w:spacing w:after="200" w:line="276" w:lineRule="auto"/>
              <w:rPr>
                <w:rFonts w:eastAsia="Calibri" w:cs="Arial"/>
                <w:bCs/>
              </w:rPr>
            </w:pPr>
          </w:p>
        </w:tc>
      </w:tr>
      <w:tr w:rsidR="00DB7962" w:rsidRPr="005972F0" w14:paraId="15C5B25B" w14:textId="77777777" w:rsidTr="00511600">
        <w:tc>
          <w:tcPr>
            <w:tcW w:w="1889" w:type="dxa"/>
          </w:tcPr>
          <w:p w14:paraId="634C41EB" w14:textId="77777777" w:rsidR="00DB7962" w:rsidRPr="005972F0" w:rsidRDefault="00765971" w:rsidP="005F2A25">
            <w:pPr>
              <w:spacing w:after="200" w:line="276" w:lineRule="auto"/>
              <w:rPr>
                <w:rFonts w:eastAsia="Calibri" w:cs="Arial"/>
                <w:b/>
                <w:bCs/>
              </w:rPr>
            </w:pPr>
            <w:r>
              <w:rPr>
                <w:rFonts w:eastAsia="Calibri" w:cs="Arial"/>
                <w:b/>
                <w:bCs/>
              </w:rPr>
              <w:t>Facilities</w:t>
            </w:r>
          </w:p>
          <w:p w14:paraId="7F89B9E5" w14:textId="77777777" w:rsidR="00DB7962" w:rsidRPr="005972F0" w:rsidRDefault="00DB7962" w:rsidP="005F2A25">
            <w:pPr>
              <w:spacing w:after="200" w:line="276" w:lineRule="auto"/>
              <w:rPr>
                <w:rFonts w:eastAsia="Calibri" w:cs="Arial"/>
                <w:b/>
                <w:bCs/>
              </w:rPr>
            </w:pPr>
          </w:p>
        </w:tc>
        <w:tc>
          <w:tcPr>
            <w:tcW w:w="4077" w:type="dxa"/>
          </w:tcPr>
          <w:p w14:paraId="61AD8B1D" w14:textId="77777777" w:rsidR="00DB7962" w:rsidRPr="005972F0" w:rsidRDefault="00A23152" w:rsidP="004B6470">
            <w:pPr>
              <w:pStyle w:val="ListParagraph"/>
              <w:numPr>
                <w:ilvl w:val="0"/>
                <w:numId w:val="12"/>
              </w:numPr>
              <w:spacing w:after="200" w:line="276" w:lineRule="auto"/>
              <w:rPr>
                <w:rFonts w:eastAsia="Calibri" w:cs="Times New Roman"/>
                <w:bCs/>
              </w:rPr>
            </w:pPr>
            <w:r>
              <w:rPr>
                <w:rFonts w:eastAsia="Calibri" w:cs="Times New Roman"/>
                <w:bCs/>
              </w:rPr>
              <w:t>Track maintenance schedules and location of assets across facilities</w:t>
            </w:r>
          </w:p>
          <w:p w14:paraId="59BEBA5D" w14:textId="77777777" w:rsidR="00DB7962" w:rsidRDefault="00A23152" w:rsidP="004B6470">
            <w:pPr>
              <w:pStyle w:val="ListParagraph"/>
              <w:numPr>
                <w:ilvl w:val="0"/>
                <w:numId w:val="12"/>
              </w:numPr>
              <w:spacing w:after="200" w:line="276" w:lineRule="auto"/>
              <w:rPr>
                <w:rFonts w:eastAsia="Calibri" w:cs="Times New Roman"/>
                <w:bCs/>
              </w:rPr>
            </w:pPr>
            <w:r>
              <w:rPr>
                <w:rFonts w:eastAsia="Calibri" w:cs="Times New Roman"/>
                <w:bCs/>
              </w:rPr>
              <w:t>Provide a MyFac Portal for employees</w:t>
            </w:r>
          </w:p>
          <w:p w14:paraId="05007208" w14:textId="77777777" w:rsidR="00A23152" w:rsidRPr="005972F0" w:rsidRDefault="00A23152" w:rsidP="004B6470">
            <w:pPr>
              <w:pStyle w:val="ListParagraph"/>
              <w:numPr>
                <w:ilvl w:val="0"/>
                <w:numId w:val="12"/>
              </w:numPr>
              <w:spacing w:after="200" w:line="276" w:lineRule="auto"/>
              <w:rPr>
                <w:rFonts w:eastAsia="Calibri" w:cs="Times New Roman"/>
                <w:bCs/>
              </w:rPr>
            </w:pPr>
            <w:r>
              <w:rPr>
                <w:rFonts w:eastAsia="Calibri" w:cs="Times New Roman"/>
                <w:bCs/>
              </w:rPr>
              <w:lastRenderedPageBreak/>
              <w:t>Automate the work order tracking process</w:t>
            </w:r>
          </w:p>
          <w:p w14:paraId="7D235420" w14:textId="77777777" w:rsidR="00DB7962" w:rsidRPr="00B33DEB" w:rsidRDefault="002F08EA" w:rsidP="00511600">
            <w:pPr>
              <w:pStyle w:val="ListParagraph"/>
              <w:numPr>
                <w:ilvl w:val="0"/>
                <w:numId w:val="12"/>
              </w:numPr>
              <w:rPr>
                <w:rFonts w:eastAsia="Calibri" w:cs="Arial"/>
                <w:bCs/>
              </w:rPr>
            </w:pPr>
            <w:r>
              <w:rPr>
                <w:rFonts w:eastAsia="Calibri" w:cs="Times New Roman"/>
                <w:bCs/>
              </w:rPr>
              <w:t>Provide access to documents, floorplans, Office assignments etc.</w:t>
            </w:r>
          </w:p>
        </w:tc>
        <w:tc>
          <w:tcPr>
            <w:tcW w:w="3050" w:type="dxa"/>
          </w:tcPr>
          <w:p w14:paraId="4F5F4ACE" w14:textId="77777777" w:rsidR="00DB7962" w:rsidRPr="005972F0" w:rsidRDefault="00DB7962" w:rsidP="005F2A25">
            <w:pPr>
              <w:spacing w:after="200" w:line="276" w:lineRule="auto"/>
              <w:rPr>
                <w:rFonts w:eastAsia="Calibri" w:cs="Times New Roman"/>
                <w:bCs/>
              </w:rPr>
            </w:pPr>
          </w:p>
        </w:tc>
      </w:tr>
      <w:tr w:rsidR="00DB7962" w:rsidRPr="005972F0" w14:paraId="7F49E418" w14:textId="77777777" w:rsidTr="00511600">
        <w:tc>
          <w:tcPr>
            <w:tcW w:w="1889" w:type="dxa"/>
          </w:tcPr>
          <w:p w14:paraId="5C5807A7" w14:textId="77777777" w:rsidR="00DB7962" w:rsidRPr="005972F0" w:rsidRDefault="00DB7962" w:rsidP="005F2A25">
            <w:pPr>
              <w:spacing w:after="200" w:line="276" w:lineRule="auto"/>
              <w:rPr>
                <w:rFonts w:eastAsia="Calibri" w:cs="Arial"/>
                <w:b/>
                <w:bCs/>
              </w:rPr>
            </w:pPr>
            <w:r w:rsidRPr="005972F0">
              <w:rPr>
                <w:rFonts w:eastAsia="Calibri" w:cs="Arial"/>
                <w:b/>
                <w:bCs/>
              </w:rPr>
              <w:t xml:space="preserve">Standards </w:t>
            </w:r>
            <w:r w:rsidR="005A2D17" w:rsidRPr="005972F0">
              <w:rPr>
                <w:rFonts w:eastAsia="Calibri" w:cs="Arial"/>
                <w:b/>
                <w:bCs/>
              </w:rPr>
              <w:t xml:space="preserve">&amp; </w:t>
            </w:r>
            <w:r w:rsidRPr="005972F0">
              <w:rPr>
                <w:rFonts w:eastAsia="Calibri" w:cs="Arial"/>
                <w:b/>
                <w:bCs/>
              </w:rPr>
              <w:t>Quality Assurance</w:t>
            </w:r>
          </w:p>
          <w:p w14:paraId="382A6D28" w14:textId="77777777" w:rsidR="00DB7962" w:rsidRPr="005972F0" w:rsidRDefault="00DB7962" w:rsidP="005F2A25">
            <w:pPr>
              <w:spacing w:after="200" w:line="276" w:lineRule="auto"/>
              <w:rPr>
                <w:rFonts w:eastAsia="Calibri" w:cs="Arial"/>
                <w:b/>
                <w:bCs/>
              </w:rPr>
            </w:pPr>
          </w:p>
        </w:tc>
        <w:tc>
          <w:tcPr>
            <w:tcW w:w="4077" w:type="dxa"/>
          </w:tcPr>
          <w:p w14:paraId="4EAA690D" w14:textId="77777777" w:rsidR="00DB7962" w:rsidRPr="005972F0" w:rsidRDefault="00DB7962" w:rsidP="004B6470">
            <w:pPr>
              <w:pStyle w:val="ListParagraph"/>
              <w:numPr>
                <w:ilvl w:val="0"/>
                <w:numId w:val="12"/>
              </w:numPr>
              <w:spacing w:after="200" w:line="276" w:lineRule="auto"/>
              <w:rPr>
                <w:rFonts w:eastAsia="Calibri" w:cs="Arial"/>
                <w:bCs/>
              </w:rPr>
            </w:pPr>
            <w:r w:rsidRPr="005972F0">
              <w:rPr>
                <w:rFonts w:eastAsia="Calibri" w:cs="Arial"/>
                <w:bCs/>
              </w:rPr>
              <w:t>In-built audit tracking.</w:t>
            </w:r>
          </w:p>
          <w:p w14:paraId="7A8D0989" w14:textId="77777777" w:rsidR="00DB7962" w:rsidRPr="00B33DEB" w:rsidRDefault="00DB7962" w:rsidP="00511600">
            <w:pPr>
              <w:pStyle w:val="ListParagraph"/>
              <w:numPr>
                <w:ilvl w:val="0"/>
                <w:numId w:val="12"/>
              </w:numPr>
              <w:rPr>
                <w:rFonts w:eastAsia="Calibri" w:cs="Arial"/>
                <w:bCs/>
              </w:rPr>
            </w:pPr>
            <w:r w:rsidRPr="005972F0">
              <w:rPr>
                <w:rFonts w:eastAsia="Calibri" w:cs="Arial"/>
                <w:bCs/>
              </w:rPr>
              <w:t xml:space="preserve">Bring all your documents and procedures online so they are easy to find and easy to access by anyone that needs them. </w:t>
            </w:r>
            <w:r w:rsidR="002F08EA">
              <w:rPr>
                <w:rFonts w:eastAsia="Calibri" w:cs="Arial"/>
                <w:bCs/>
              </w:rPr>
              <w:t xml:space="preserve">  Add consistency across departments in how procedures are developed and communicated. </w:t>
            </w:r>
            <w:r w:rsidRPr="005972F0">
              <w:rPr>
                <w:rFonts w:eastAsia="Calibri" w:cs="Arial"/>
                <w:bCs/>
              </w:rPr>
              <w:t>(Compliance)</w:t>
            </w:r>
          </w:p>
        </w:tc>
        <w:tc>
          <w:tcPr>
            <w:tcW w:w="3050" w:type="dxa"/>
          </w:tcPr>
          <w:p w14:paraId="0FB3C99A" w14:textId="77777777" w:rsidR="00DB7962" w:rsidRPr="005972F0" w:rsidRDefault="00DB7962" w:rsidP="005F2A25">
            <w:pPr>
              <w:spacing w:after="200" w:line="276" w:lineRule="auto"/>
              <w:rPr>
                <w:rFonts w:eastAsia="Calibri" w:cs="Arial"/>
                <w:bCs/>
              </w:rPr>
            </w:pPr>
          </w:p>
        </w:tc>
      </w:tr>
      <w:tr w:rsidR="00DB7962" w:rsidRPr="005972F0" w14:paraId="09AA3C37" w14:textId="77777777" w:rsidTr="00511600">
        <w:tc>
          <w:tcPr>
            <w:tcW w:w="1889" w:type="dxa"/>
          </w:tcPr>
          <w:p w14:paraId="50C0740A" w14:textId="77777777" w:rsidR="00DB7962" w:rsidRPr="005972F0" w:rsidRDefault="00DB7962" w:rsidP="005F2A25">
            <w:pPr>
              <w:spacing w:after="200" w:line="276" w:lineRule="auto"/>
              <w:rPr>
                <w:rFonts w:eastAsia="Calibri" w:cs="Arial"/>
                <w:b/>
                <w:bCs/>
              </w:rPr>
            </w:pPr>
            <w:r w:rsidRPr="005972F0">
              <w:rPr>
                <w:rFonts w:eastAsia="Calibri" w:cs="Arial"/>
                <w:b/>
                <w:bCs/>
              </w:rPr>
              <w:t xml:space="preserve">Investor </w:t>
            </w:r>
            <w:r w:rsidR="005A2D17" w:rsidRPr="005972F0">
              <w:rPr>
                <w:rFonts w:eastAsia="Calibri" w:cs="Arial"/>
                <w:b/>
                <w:bCs/>
              </w:rPr>
              <w:t>&amp; Board Communications</w:t>
            </w:r>
          </w:p>
          <w:p w14:paraId="02307F46" w14:textId="77777777" w:rsidR="00DB7962" w:rsidRPr="005972F0" w:rsidRDefault="00DB7962" w:rsidP="005F2A25">
            <w:pPr>
              <w:spacing w:after="200" w:line="276" w:lineRule="auto"/>
              <w:rPr>
                <w:rFonts w:eastAsia="Calibri" w:cs="Arial"/>
                <w:b/>
                <w:bCs/>
              </w:rPr>
            </w:pPr>
          </w:p>
        </w:tc>
        <w:tc>
          <w:tcPr>
            <w:tcW w:w="4077" w:type="dxa"/>
          </w:tcPr>
          <w:p w14:paraId="198F5987" w14:textId="77777777" w:rsidR="00DB7962" w:rsidRPr="005972F0" w:rsidRDefault="00DB7962" w:rsidP="004B6470">
            <w:pPr>
              <w:pStyle w:val="ListParagraph"/>
              <w:numPr>
                <w:ilvl w:val="0"/>
                <w:numId w:val="12"/>
              </w:numPr>
              <w:spacing w:after="200" w:line="276" w:lineRule="auto"/>
              <w:rPr>
                <w:rFonts w:eastAsia="Calibri" w:cs="Arial"/>
                <w:bCs/>
              </w:rPr>
            </w:pPr>
            <w:r w:rsidRPr="005972F0">
              <w:rPr>
                <w:rFonts w:eastAsia="Calibri" w:cs="Arial"/>
                <w:bCs/>
              </w:rPr>
              <w:t>Create secure environments to communicate with investors or board members.</w:t>
            </w:r>
          </w:p>
          <w:p w14:paraId="2B6A5342" w14:textId="77777777" w:rsidR="00DB7962" w:rsidRPr="005972F0" w:rsidRDefault="00C370D3" w:rsidP="004B6470">
            <w:pPr>
              <w:pStyle w:val="ListParagraph"/>
              <w:numPr>
                <w:ilvl w:val="0"/>
                <w:numId w:val="12"/>
              </w:numPr>
              <w:spacing w:after="200" w:line="276" w:lineRule="auto"/>
              <w:rPr>
                <w:rFonts w:eastAsia="Calibri" w:cs="Arial"/>
                <w:bCs/>
              </w:rPr>
            </w:pPr>
            <w:r w:rsidRPr="005972F0">
              <w:rPr>
                <w:rFonts w:eastAsia="Calibri" w:cs="Arial"/>
                <w:bCs/>
              </w:rPr>
              <w:t xml:space="preserve">Eliminate </w:t>
            </w:r>
            <w:r w:rsidR="00DB7962" w:rsidRPr="005972F0">
              <w:rPr>
                <w:rFonts w:eastAsia="Calibri" w:cs="Arial"/>
                <w:bCs/>
              </w:rPr>
              <w:t>printing out meeting documents. Make them available online.</w:t>
            </w:r>
          </w:p>
          <w:p w14:paraId="2908D2D6" w14:textId="77777777" w:rsidR="00DB7962" w:rsidRPr="005972F0" w:rsidRDefault="00DB7962" w:rsidP="005F2A25">
            <w:pPr>
              <w:spacing w:after="200" w:line="276" w:lineRule="auto"/>
              <w:rPr>
                <w:rFonts w:eastAsia="Calibri" w:cs="Arial"/>
                <w:bCs/>
              </w:rPr>
            </w:pPr>
          </w:p>
        </w:tc>
        <w:tc>
          <w:tcPr>
            <w:tcW w:w="3050" w:type="dxa"/>
          </w:tcPr>
          <w:p w14:paraId="528D16A3" w14:textId="77777777" w:rsidR="00DB7962" w:rsidRPr="005972F0" w:rsidRDefault="00DB7962" w:rsidP="005F2A25">
            <w:pPr>
              <w:spacing w:after="200" w:line="276" w:lineRule="auto"/>
              <w:rPr>
                <w:rFonts w:eastAsia="Calibri" w:cs="Arial"/>
                <w:bCs/>
              </w:rPr>
            </w:pPr>
          </w:p>
        </w:tc>
      </w:tr>
      <w:tr w:rsidR="002F08EA" w:rsidRPr="005972F0" w14:paraId="66F7310E" w14:textId="77777777" w:rsidTr="00511600">
        <w:tc>
          <w:tcPr>
            <w:tcW w:w="1889" w:type="dxa"/>
          </w:tcPr>
          <w:p w14:paraId="62D4CB04" w14:textId="77777777" w:rsidR="002F08EA" w:rsidRPr="005972F0" w:rsidRDefault="002F08EA" w:rsidP="005F2A25">
            <w:pPr>
              <w:spacing w:after="200" w:line="276" w:lineRule="auto"/>
              <w:rPr>
                <w:rFonts w:eastAsia="Calibri" w:cs="Arial"/>
                <w:b/>
                <w:bCs/>
              </w:rPr>
            </w:pPr>
            <w:r w:rsidRPr="005972F0">
              <w:rPr>
                <w:rFonts w:eastAsia="Calibri" w:cs="Arial"/>
                <w:b/>
                <w:bCs/>
              </w:rPr>
              <w:t>Information Technology</w:t>
            </w:r>
          </w:p>
          <w:p w14:paraId="187D4BC5" w14:textId="77777777" w:rsidR="002F08EA" w:rsidRPr="005972F0" w:rsidRDefault="002F08EA" w:rsidP="005F2A25">
            <w:pPr>
              <w:spacing w:after="200" w:line="276" w:lineRule="auto"/>
              <w:rPr>
                <w:rFonts w:eastAsia="Calibri" w:cs="Arial"/>
                <w:b/>
                <w:bCs/>
              </w:rPr>
            </w:pPr>
          </w:p>
        </w:tc>
        <w:tc>
          <w:tcPr>
            <w:tcW w:w="4077" w:type="dxa"/>
          </w:tcPr>
          <w:p w14:paraId="19D08CF3" w14:textId="77777777" w:rsidR="002F08EA" w:rsidRPr="005972F0" w:rsidRDefault="002F08EA" w:rsidP="004B6470">
            <w:pPr>
              <w:pStyle w:val="ListParagraph"/>
              <w:numPr>
                <w:ilvl w:val="0"/>
                <w:numId w:val="12"/>
              </w:numPr>
              <w:spacing w:after="200" w:line="276" w:lineRule="auto"/>
              <w:rPr>
                <w:rFonts w:eastAsia="Calibri" w:cs="Times New Roman"/>
                <w:bCs/>
              </w:rPr>
            </w:pPr>
            <w:r w:rsidRPr="005972F0">
              <w:rPr>
                <w:rFonts w:eastAsia="Calibri" w:cs="Arial"/>
                <w:bCs/>
              </w:rPr>
              <w:t xml:space="preserve">Provide a </w:t>
            </w:r>
            <w:r>
              <w:rPr>
                <w:rFonts w:eastAsia="Calibri" w:cs="Arial"/>
                <w:bCs/>
              </w:rPr>
              <w:t xml:space="preserve">single </w:t>
            </w:r>
            <w:r w:rsidRPr="005972F0">
              <w:rPr>
                <w:rFonts w:eastAsia="Calibri" w:cs="Arial"/>
                <w:bCs/>
              </w:rPr>
              <w:t xml:space="preserve">platform </w:t>
            </w:r>
            <w:r>
              <w:rPr>
                <w:rFonts w:eastAsia="Calibri" w:cs="Arial"/>
                <w:bCs/>
              </w:rPr>
              <w:t>rather than many</w:t>
            </w:r>
          </w:p>
          <w:p w14:paraId="70BC0B95" w14:textId="77777777" w:rsidR="002F08EA" w:rsidRPr="005972F0" w:rsidRDefault="002F08EA" w:rsidP="004B6470">
            <w:pPr>
              <w:pStyle w:val="ListParagraph"/>
              <w:numPr>
                <w:ilvl w:val="0"/>
                <w:numId w:val="12"/>
              </w:numPr>
              <w:spacing w:after="200" w:line="276" w:lineRule="auto"/>
              <w:rPr>
                <w:rFonts w:eastAsia="Calibri" w:cs="Arial"/>
                <w:bCs/>
              </w:rPr>
            </w:pPr>
            <w:r w:rsidRPr="005972F0">
              <w:rPr>
                <w:rFonts w:eastAsia="Calibri" w:cs="Arial"/>
                <w:bCs/>
              </w:rPr>
              <w:t xml:space="preserve">Reduce time spent on maintenance and administration. </w:t>
            </w:r>
            <w:r w:rsidRPr="005972F0">
              <w:rPr>
                <w:rFonts w:eastAsia="Calibri" w:cs="Times New Roman"/>
                <w:bCs/>
              </w:rPr>
              <w:t xml:space="preserve">Reduce IT burdens, giving IT staff less “reactive” tasks and allow them to concentrate on other strategic activities.  </w:t>
            </w:r>
          </w:p>
          <w:p w14:paraId="79155401" w14:textId="77777777" w:rsidR="002F08EA" w:rsidRPr="005972F0" w:rsidRDefault="002F08EA" w:rsidP="004B6470">
            <w:pPr>
              <w:pStyle w:val="ListParagraph"/>
              <w:numPr>
                <w:ilvl w:val="0"/>
                <w:numId w:val="12"/>
              </w:numPr>
              <w:spacing w:after="200" w:line="276" w:lineRule="auto"/>
              <w:rPr>
                <w:rFonts w:eastAsia="Calibri" w:cs="Arial"/>
                <w:bCs/>
              </w:rPr>
            </w:pPr>
            <w:r w:rsidRPr="005972F0">
              <w:rPr>
                <w:rFonts w:eastAsia="Calibri" w:cs="Arial"/>
                <w:bCs/>
              </w:rPr>
              <w:t>Consolidation of infrastructure by reducing the number of servers and databases requi</w:t>
            </w:r>
            <w:r>
              <w:rPr>
                <w:rFonts w:eastAsia="Calibri" w:cs="Arial"/>
                <w:bCs/>
              </w:rPr>
              <w:t>red to run business applications</w:t>
            </w:r>
          </w:p>
          <w:p w14:paraId="42449463" w14:textId="77777777" w:rsidR="002F08EA" w:rsidRPr="005972F0" w:rsidRDefault="002F08EA" w:rsidP="004B6470">
            <w:pPr>
              <w:pStyle w:val="ListParagraph"/>
              <w:numPr>
                <w:ilvl w:val="0"/>
                <w:numId w:val="12"/>
              </w:numPr>
              <w:spacing w:after="200" w:line="276" w:lineRule="auto"/>
              <w:rPr>
                <w:rFonts w:eastAsia="Calibri" w:cs="Arial"/>
                <w:bCs/>
              </w:rPr>
            </w:pPr>
            <w:r w:rsidRPr="005972F0">
              <w:rPr>
                <w:rFonts w:eastAsia="Calibri" w:cs="Arial"/>
                <w:bCs/>
              </w:rPr>
              <w:t>Leverage any existing MS infrastructure and your Active Directory profiles.</w:t>
            </w:r>
          </w:p>
          <w:p w14:paraId="5BFD74B4" w14:textId="77777777" w:rsidR="002F08EA" w:rsidRPr="005972F0" w:rsidRDefault="002F08EA" w:rsidP="004B6470">
            <w:pPr>
              <w:pStyle w:val="ListParagraph"/>
              <w:numPr>
                <w:ilvl w:val="0"/>
                <w:numId w:val="12"/>
              </w:numPr>
              <w:spacing w:after="200" w:line="276" w:lineRule="auto"/>
              <w:rPr>
                <w:rFonts w:eastAsia="Calibri" w:cs="Arial"/>
                <w:bCs/>
              </w:rPr>
            </w:pPr>
            <w:r>
              <w:rPr>
                <w:rFonts w:eastAsia="Calibri" w:cs="Arial"/>
                <w:bCs/>
              </w:rPr>
              <w:t>Deliver mobile support in a single platform rather than retrofitting many legacy applications</w:t>
            </w:r>
          </w:p>
          <w:p w14:paraId="2572F5F5" w14:textId="77777777" w:rsidR="002F08EA" w:rsidRPr="005972F0" w:rsidRDefault="002F08EA" w:rsidP="00511600">
            <w:pPr>
              <w:pStyle w:val="ListParagraph"/>
              <w:rPr>
                <w:rFonts w:eastAsia="Calibri" w:cs="Arial"/>
              </w:rPr>
            </w:pPr>
            <w:r w:rsidRPr="005972F0">
              <w:rPr>
                <w:rFonts w:eastAsia="Calibri" w:cs="Arial"/>
                <w:bCs/>
              </w:rPr>
              <w:t>Achieve fast deploy</w:t>
            </w:r>
            <w:r>
              <w:rPr>
                <w:rFonts w:eastAsia="Calibri" w:cs="Arial"/>
                <w:bCs/>
              </w:rPr>
              <w:t>ment with ease of installation</w:t>
            </w:r>
          </w:p>
        </w:tc>
        <w:tc>
          <w:tcPr>
            <w:tcW w:w="3050" w:type="dxa"/>
          </w:tcPr>
          <w:p w14:paraId="4652864E" w14:textId="77777777" w:rsidR="002F08EA" w:rsidRPr="005972F0" w:rsidRDefault="002F08EA" w:rsidP="005F2A25">
            <w:pPr>
              <w:spacing w:after="200" w:line="276" w:lineRule="auto"/>
              <w:rPr>
                <w:rFonts w:eastAsia="Calibri" w:cs="Times New Roman"/>
                <w:bCs/>
              </w:rPr>
            </w:pPr>
          </w:p>
        </w:tc>
      </w:tr>
      <w:tr w:rsidR="002F08EA" w:rsidRPr="005972F0" w14:paraId="06335A63" w14:textId="77777777" w:rsidTr="00511600">
        <w:tc>
          <w:tcPr>
            <w:tcW w:w="1889" w:type="dxa"/>
          </w:tcPr>
          <w:p w14:paraId="3421D44E" w14:textId="77777777" w:rsidR="002F08EA" w:rsidRPr="005972F0" w:rsidRDefault="002F08EA" w:rsidP="005F2A25">
            <w:pPr>
              <w:spacing w:after="200" w:line="276" w:lineRule="auto"/>
              <w:rPr>
                <w:rFonts w:eastAsia="Calibri" w:cs="Arial"/>
                <w:b/>
                <w:bCs/>
              </w:rPr>
            </w:pPr>
          </w:p>
        </w:tc>
        <w:tc>
          <w:tcPr>
            <w:tcW w:w="4077" w:type="dxa"/>
          </w:tcPr>
          <w:p w14:paraId="10DA9599" w14:textId="77777777" w:rsidR="002F08EA" w:rsidRPr="005972F0" w:rsidRDefault="002F08EA" w:rsidP="005F2A25">
            <w:pPr>
              <w:spacing w:after="200" w:line="276" w:lineRule="auto"/>
              <w:rPr>
                <w:rFonts w:eastAsia="Calibri" w:cs="Arial"/>
                <w:bCs/>
              </w:rPr>
            </w:pPr>
          </w:p>
        </w:tc>
        <w:tc>
          <w:tcPr>
            <w:tcW w:w="3050" w:type="dxa"/>
          </w:tcPr>
          <w:p w14:paraId="2CA9B938" w14:textId="77777777" w:rsidR="002F08EA" w:rsidRPr="005972F0" w:rsidRDefault="002F08EA" w:rsidP="005F2A25">
            <w:pPr>
              <w:spacing w:after="200" w:line="276" w:lineRule="auto"/>
              <w:rPr>
                <w:rFonts w:eastAsia="Calibri" w:cs="Arial"/>
                <w:bCs/>
              </w:rPr>
            </w:pPr>
          </w:p>
        </w:tc>
      </w:tr>
    </w:tbl>
    <w:p w14:paraId="7B1F2E8D" w14:textId="77777777" w:rsidR="006A4710" w:rsidRPr="005972F0" w:rsidRDefault="006A4710" w:rsidP="005F2A25">
      <w:pPr>
        <w:rPr>
          <w:rFonts w:eastAsia="Calibri" w:cs="Arial"/>
          <w:bCs/>
        </w:rPr>
      </w:pPr>
    </w:p>
    <w:p w14:paraId="7649C5F7" w14:textId="77777777" w:rsidR="00E72323" w:rsidRPr="007D4B97" w:rsidRDefault="00E72323" w:rsidP="00E72323">
      <w:pPr>
        <w:pStyle w:val="Heading1"/>
        <w:rPr>
          <w:rFonts w:asciiTheme="minorHAnsi" w:hAnsiTheme="minorHAnsi"/>
        </w:rPr>
      </w:pPr>
      <w:bookmarkStart w:id="29" w:name="_Toc441061714"/>
      <w:bookmarkStart w:id="30" w:name="_Toc441061715"/>
      <w:bookmarkStart w:id="31" w:name="_Toc441061726"/>
      <w:bookmarkStart w:id="32" w:name="_Toc441061733"/>
      <w:bookmarkStart w:id="33" w:name="_Toc441061739"/>
      <w:bookmarkStart w:id="34" w:name="_Toc441061745"/>
      <w:bookmarkStart w:id="35" w:name="_Toc441061751"/>
      <w:bookmarkStart w:id="36" w:name="_Toc441061757"/>
      <w:bookmarkStart w:id="37" w:name="_Toc441061763"/>
      <w:bookmarkStart w:id="38" w:name="_Toc441061764"/>
      <w:bookmarkStart w:id="39" w:name="_Toc441061766"/>
      <w:bookmarkStart w:id="40" w:name="_Toc441061773"/>
      <w:bookmarkStart w:id="41" w:name="_Toc441061779"/>
      <w:bookmarkStart w:id="42" w:name="_Toc441061785"/>
      <w:bookmarkStart w:id="43" w:name="_Toc441061791"/>
      <w:bookmarkStart w:id="44" w:name="_Toc441061797"/>
      <w:bookmarkStart w:id="45" w:name="_Toc441061803"/>
      <w:bookmarkStart w:id="46" w:name="_Toc441061804"/>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7D4B97">
        <w:rPr>
          <w:rFonts w:asciiTheme="minorHAnsi" w:hAnsiTheme="minorHAnsi"/>
        </w:rPr>
        <w:lastRenderedPageBreak/>
        <w:t>Appendi</w:t>
      </w:r>
      <w:r w:rsidR="00FD120B" w:rsidRPr="007D4B97">
        <w:rPr>
          <w:rFonts w:asciiTheme="minorHAnsi" w:hAnsiTheme="minorHAnsi"/>
        </w:rPr>
        <w:t>ces</w:t>
      </w:r>
      <w:bookmarkEnd w:id="46"/>
    </w:p>
    <w:p w14:paraId="073C808E" w14:textId="77777777" w:rsidR="00173BCC" w:rsidRPr="007D4B97" w:rsidRDefault="00197520" w:rsidP="00197520">
      <w:pPr>
        <w:pStyle w:val="Heading2"/>
        <w:numPr>
          <w:ilvl w:val="0"/>
          <w:numId w:val="0"/>
        </w:numPr>
        <w:ind w:left="576" w:hanging="576"/>
        <w:rPr>
          <w:rFonts w:asciiTheme="minorHAnsi" w:hAnsiTheme="minorHAnsi"/>
        </w:rPr>
      </w:pPr>
      <w:bookmarkStart w:id="47" w:name="_Ref235009081"/>
      <w:bookmarkStart w:id="48" w:name="_Ref235010335"/>
      <w:bookmarkStart w:id="49" w:name="_Toc441061805"/>
      <w:r w:rsidRPr="007D4B97">
        <w:rPr>
          <w:rFonts w:asciiTheme="minorHAnsi" w:hAnsiTheme="minorHAnsi"/>
        </w:rPr>
        <w:t xml:space="preserve">Appendix 1 </w:t>
      </w:r>
      <w:r w:rsidR="008E71CC">
        <w:rPr>
          <w:rFonts w:asciiTheme="minorHAnsi" w:hAnsiTheme="minorHAnsi"/>
        </w:rPr>
        <w:t>–</w:t>
      </w:r>
      <w:r w:rsidRPr="007D4B97">
        <w:rPr>
          <w:rFonts w:asciiTheme="minorHAnsi" w:hAnsiTheme="minorHAnsi"/>
        </w:rPr>
        <w:t xml:space="preserve"> </w:t>
      </w:r>
      <w:bookmarkEnd w:id="47"/>
      <w:bookmarkEnd w:id="48"/>
      <w:bookmarkEnd w:id="49"/>
      <w:r w:rsidR="008E71CC">
        <w:rPr>
          <w:rFonts w:asciiTheme="minorHAnsi" w:hAnsiTheme="minorHAnsi"/>
        </w:rPr>
        <w:t>Business Case Worksheet inserted here.</w:t>
      </w:r>
    </w:p>
    <w:p w14:paraId="371C89C0" w14:textId="77777777" w:rsidR="00C25AD8" w:rsidRPr="005972F0" w:rsidRDefault="00C25AD8" w:rsidP="00D82F11"/>
    <w:p w14:paraId="5CDD4D23" w14:textId="77777777" w:rsidR="00373FE5" w:rsidRPr="005972F0" w:rsidRDefault="00373FE5" w:rsidP="00373FE5"/>
    <w:sectPr w:rsidR="00373FE5" w:rsidRPr="005972F0" w:rsidSect="00B10AEE">
      <w:headerReference w:type="default" r:id="rId13"/>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0B052" w14:textId="77777777" w:rsidR="00FB1AEA" w:rsidRPr="00F11E09" w:rsidRDefault="00FB1AEA" w:rsidP="00F11E09">
      <w:pPr>
        <w:pStyle w:val="NoSpacing"/>
        <w:rPr>
          <w:rFonts w:eastAsiaTheme="minorHAnsi"/>
          <w:lang w:val="en-AU"/>
        </w:rPr>
      </w:pPr>
      <w:r>
        <w:separator/>
      </w:r>
    </w:p>
  </w:endnote>
  <w:endnote w:type="continuationSeparator" w:id="0">
    <w:p w14:paraId="798FA42A" w14:textId="77777777" w:rsidR="00FB1AEA" w:rsidRPr="00F11E09" w:rsidRDefault="00FB1AEA" w:rsidP="00F11E09">
      <w:pPr>
        <w:pStyle w:val="NoSpacing"/>
        <w:rPr>
          <w:rFonts w:eastAsiaTheme="minorHAnsi"/>
          <w:lang w:val="en-AU"/>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25361"/>
      <w:docPartObj>
        <w:docPartGallery w:val="Page Numbers (Bottom of Page)"/>
        <w:docPartUnique/>
      </w:docPartObj>
    </w:sdtPr>
    <w:sdtEndPr/>
    <w:sdtContent>
      <w:sdt>
        <w:sdtPr>
          <w:id w:val="565050477"/>
          <w:docPartObj>
            <w:docPartGallery w:val="Page Numbers (Top of Page)"/>
            <w:docPartUnique/>
          </w:docPartObj>
        </w:sdtPr>
        <w:sdtEndPr/>
        <w:sdtContent>
          <w:p w14:paraId="29686853" w14:textId="2E213D67" w:rsidR="00FB1AEA" w:rsidRDefault="00FB1AEA">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826E68">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26E68">
              <w:rPr>
                <w:b/>
                <w:noProof/>
              </w:rPr>
              <w:t>17</w:t>
            </w:r>
            <w:r>
              <w:rPr>
                <w:b/>
                <w:sz w:val="24"/>
                <w:szCs w:val="24"/>
              </w:rPr>
              <w:fldChar w:fldCharType="end"/>
            </w:r>
          </w:p>
        </w:sdtContent>
      </w:sdt>
    </w:sdtContent>
  </w:sdt>
  <w:p w14:paraId="25770E66" w14:textId="77777777" w:rsidR="00FB1AEA" w:rsidRDefault="00FB1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A2BDF" w14:textId="77777777" w:rsidR="00FB1AEA" w:rsidRPr="00F11E09" w:rsidRDefault="00FB1AEA" w:rsidP="00F11E09">
      <w:pPr>
        <w:pStyle w:val="NoSpacing"/>
        <w:rPr>
          <w:rFonts w:eastAsiaTheme="minorHAnsi"/>
          <w:lang w:val="en-AU"/>
        </w:rPr>
      </w:pPr>
      <w:r>
        <w:separator/>
      </w:r>
    </w:p>
  </w:footnote>
  <w:footnote w:type="continuationSeparator" w:id="0">
    <w:p w14:paraId="70409042" w14:textId="77777777" w:rsidR="00FB1AEA" w:rsidRPr="00F11E09" w:rsidRDefault="00FB1AEA" w:rsidP="00F11E09">
      <w:pPr>
        <w:pStyle w:val="NoSpacing"/>
        <w:rPr>
          <w:rFonts w:eastAsiaTheme="minorHAnsi"/>
          <w:lang w:val="en-AU"/>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p w14:paraId="29D36FF5" w14:textId="77777777" w:rsidR="00FB1AEA" w:rsidRDefault="00FB1AEA">
        <w:pPr>
          <w:pStyle w:val="Header"/>
          <w:pBdr>
            <w:between w:val="single" w:sz="4" w:space="1" w:color="4F81BD" w:themeColor="accent1"/>
          </w:pBdr>
          <w:spacing w:line="276" w:lineRule="auto"/>
          <w:jc w:val="center"/>
        </w:pPr>
        <w:r>
          <w:t>BUSINESS CASE FOR A DIGITAL WORKPLACE ON OFFICE 365</w:t>
        </w:r>
      </w:p>
    </w:sdtContent>
  </w:sdt>
  <w:p w14:paraId="2F7ADDC6" w14:textId="77777777" w:rsidR="00FB1AEA" w:rsidRDefault="00FB1A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E3D30"/>
    <w:multiLevelType w:val="hybridMultilevel"/>
    <w:tmpl w:val="46522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6E4144"/>
    <w:multiLevelType w:val="hybridMultilevel"/>
    <w:tmpl w:val="3FAAE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912A5"/>
    <w:multiLevelType w:val="hybridMultilevel"/>
    <w:tmpl w:val="5E58D3B6"/>
    <w:lvl w:ilvl="0" w:tplc="E2AEE210">
      <w:start w:val="1"/>
      <w:numFmt w:val="decimal"/>
      <w:lvlText w:val="2.%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359043B"/>
    <w:multiLevelType w:val="hybridMultilevel"/>
    <w:tmpl w:val="F092A8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724AC"/>
    <w:multiLevelType w:val="hybridMultilevel"/>
    <w:tmpl w:val="2316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634FE"/>
    <w:multiLevelType w:val="hybridMultilevel"/>
    <w:tmpl w:val="C8D2DCC6"/>
    <w:lvl w:ilvl="0" w:tplc="3FBA38BA">
      <w:start w:val="1"/>
      <w:numFmt w:val="decimal"/>
      <w:lvlText w:val="1.%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83C6AF9"/>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75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79F2E86"/>
    <w:multiLevelType w:val="hybridMultilevel"/>
    <w:tmpl w:val="70DC2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8651E4"/>
    <w:multiLevelType w:val="hybridMultilevel"/>
    <w:tmpl w:val="BC5C9E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FC179C"/>
    <w:multiLevelType w:val="hybridMultilevel"/>
    <w:tmpl w:val="EF228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E854497"/>
    <w:multiLevelType w:val="hybridMultilevel"/>
    <w:tmpl w:val="152A50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A005F"/>
    <w:multiLevelType w:val="hybridMultilevel"/>
    <w:tmpl w:val="E460F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21040C"/>
    <w:multiLevelType w:val="hybridMultilevel"/>
    <w:tmpl w:val="0458E7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096A8B"/>
    <w:multiLevelType w:val="hybridMultilevel"/>
    <w:tmpl w:val="3118D27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52DB53C1"/>
    <w:multiLevelType w:val="hybridMultilevel"/>
    <w:tmpl w:val="AF608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A81BA9"/>
    <w:multiLevelType w:val="hybridMultilevel"/>
    <w:tmpl w:val="9AAE7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2E01E1"/>
    <w:multiLevelType w:val="hybridMultilevel"/>
    <w:tmpl w:val="706C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721F6E"/>
    <w:multiLevelType w:val="hybridMultilevel"/>
    <w:tmpl w:val="DECE0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8B4695"/>
    <w:multiLevelType w:val="hybridMultilevel"/>
    <w:tmpl w:val="16B2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7E7193"/>
    <w:multiLevelType w:val="hybridMultilevel"/>
    <w:tmpl w:val="A784F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B20342"/>
    <w:multiLevelType w:val="hybridMultilevel"/>
    <w:tmpl w:val="60B2F152"/>
    <w:lvl w:ilvl="0" w:tplc="21AAF32E">
      <w:start w:val="1"/>
      <w:numFmt w:val="bullet"/>
      <w:lvlText w:val=""/>
      <w:lvlJc w:val="left"/>
      <w:pPr>
        <w:ind w:left="720" w:hanging="360"/>
      </w:pPr>
      <w:rPr>
        <w:rFonts w:ascii="Symbol" w:hAnsi="Symbol" w:hint="default"/>
      </w:rPr>
    </w:lvl>
    <w:lvl w:ilvl="1" w:tplc="D974C298" w:tentative="1">
      <w:start w:val="1"/>
      <w:numFmt w:val="bullet"/>
      <w:lvlText w:val="o"/>
      <w:lvlJc w:val="left"/>
      <w:pPr>
        <w:ind w:left="1440" w:hanging="360"/>
      </w:pPr>
      <w:rPr>
        <w:rFonts w:ascii="Courier New" w:hAnsi="Courier New" w:cs="Courier New" w:hint="default"/>
      </w:rPr>
    </w:lvl>
    <w:lvl w:ilvl="2" w:tplc="B4C0BE64" w:tentative="1">
      <w:start w:val="1"/>
      <w:numFmt w:val="bullet"/>
      <w:lvlText w:val=""/>
      <w:lvlJc w:val="left"/>
      <w:pPr>
        <w:ind w:left="2160" w:hanging="360"/>
      </w:pPr>
      <w:rPr>
        <w:rFonts w:ascii="Wingdings" w:hAnsi="Wingdings" w:hint="default"/>
      </w:rPr>
    </w:lvl>
    <w:lvl w:ilvl="3" w:tplc="83FCF1FC" w:tentative="1">
      <w:start w:val="1"/>
      <w:numFmt w:val="bullet"/>
      <w:lvlText w:val=""/>
      <w:lvlJc w:val="left"/>
      <w:pPr>
        <w:ind w:left="2880" w:hanging="360"/>
      </w:pPr>
      <w:rPr>
        <w:rFonts w:ascii="Symbol" w:hAnsi="Symbol" w:hint="default"/>
      </w:rPr>
    </w:lvl>
    <w:lvl w:ilvl="4" w:tplc="D8EC5596" w:tentative="1">
      <w:start w:val="1"/>
      <w:numFmt w:val="bullet"/>
      <w:lvlText w:val="o"/>
      <w:lvlJc w:val="left"/>
      <w:pPr>
        <w:ind w:left="3600" w:hanging="360"/>
      </w:pPr>
      <w:rPr>
        <w:rFonts w:ascii="Courier New" w:hAnsi="Courier New" w:cs="Courier New" w:hint="default"/>
      </w:rPr>
    </w:lvl>
    <w:lvl w:ilvl="5" w:tplc="DE1A3454" w:tentative="1">
      <w:start w:val="1"/>
      <w:numFmt w:val="bullet"/>
      <w:lvlText w:val=""/>
      <w:lvlJc w:val="left"/>
      <w:pPr>
        <w:ind w:left="4320" w:hanging="360"/>
      </w:pPr>
      <w:rPr>
        <w:rFonts w:ascii="Wingdings" w:hAnsi="Wingdings" w:hint="default"/>
      </w:rPr>
    </w:lvl>
    <w:lvl w:ilvl="6" w:tplc="F27AFCC2" w:tentative="1">
      <w:start w:val="1"/>
      <w:numFmt w:val="bullet"/>
      <w:lvlText w:val=""/>
      <w:lvlJc w:val="left"/>
      <w:pPr>
        <w:ind w:left="5040" w:hanging="360"/>
      </w:pPr>
      <w:rPr>
        <w:rFonts w:ascii="Symbol" w:hAnsi="Symbol" w:hint="default"/>
      </w:rPr>
    </w:lvl>
    <w:lvl w:ilvl="7" w:tplc="2BAE2624" w:tentative="1">
      <w:start w:val="1"/>
      <w:numFmt w:val="bullet"/>
      <w:lvlText w:val="o"/>
      <w:lvlJc w:val="left"/>
      <w:pPr>
        <w:ind w:left="5760" w:hanging="360"/>
      </w:pPr>
      <w:rPr>
        <w:rFonts w:ascii="Courier New" w:hAnsi="Courier New" w:cs="Courier New" w:hint="default"/>
      </w:rPr>
    </w:lvl>
    <w:lvl w:ilvl="8" w:tplc="973EAC26" w:tentative="1">
      <w:start w:val="1"/>
      <w:numFmt w:val="bullet"/>
      <w:lvlText w:val=""/>
      <w:lvlJc w:val="left"/>
      <w:pPr>
        <w:ind w:left="6480" w:hanging="360"/>
      </w:pPr>
      <w:rPr>
        <w:rFonts w:ascii="Wingdings" w:hAnsi="Wingdings" w:hint="default"/>
      </w:rPr>
    </w:lvl>
  </w:abstractNum>
  <w:abstractNum w:abstractNumId="21" w15:restartNumberingAfterBreak="0">
    <w:nsid w:val="770B38B0"/>
    <w:multiLevelType w:val="hybridMultilevel"/>
    <w:tmpl w:val="590A502E"/>
    <w:lvl w:ilvl="0" w:tplc="4CACBCD6">
      <w:start w:val="1"/>
      <w:numFmt w:val="bullet"/>
      <w:lvlText w:val=""/>
      <w:lvlJc w:val="left"/>
      <w:pPr>
        <w:ind w:left="720" w:hanging="360"/>
      </w:pPr>
      <w:rPr>
        <w:rFonts w:ascii="Symbol" w:hAnsi="Symbol" w:hint="default"/>
      </w:rPr>
    </w:lvl>
    <w:lvl w:ilvl="1" w:tplc="E0C69968">
      <w:numFmt w:val="bullet"/>
      <w:lvlText w:val="-"/>
      <w:lvlJc w:val="left"/>
      <w:pPr>
        <w:ind w:left="1440" w:hanging="360"/>
      </w:pPr>
      <w:rPr>
        <w:rFonts w:ascii="Calibri" w:eastAsiaTheme="minorHAnsi" w:hAnsi="Calibri" w:cstheme="minorBidi" w:hint="default"/>
      </w:rPr>
    </w:lvl>
    <w:lvl w:ilvl="2" w:tplc="9C0E64B8" w:tentative="1">
      <w:start w:val="1"/>
      <w:numFmt w:val="bullet"/>
      <w:lvlText w:val=""/>
      <w:lvlJc w:val="left"/>
      <w:pPr>
        <w:ind w:left="2160" w:hanging="360"/>
      </w:pPr>
      <w:rPr>
        <w:rFonts w:ascii="Wingdings" w:hAnsi="Wingdings" w:hint="default"/>
      </w:rPr>
    </w:lvl>
    <w:lvl w:ilvl="3" w:tplc="6D84F19E" w:tentative="1">
      <w:start w:val="1"/>
      <w:numFmt w:val="bullet"/>
      <w:lvlText w:val=""/>
      <w:lvlJc w:val="left"/>
      <w:pPr>
        <w:ind w:left="2880" w:hanging="360"/>
      </w:pPr>
      <w:rPr>
        <w:rFonts w:ascii="Symbol" w:hAnsi="Symbol" w:hint="default"/>
      </w:rPr>
    </w:lvl>
    <w:lvl w:ilvl="4" w:tplc="EDFCA67E" w:tentative="1">
      <w:start w:val="1"/>
      <w:numFmt w:val="bullet"/>
      <w:lvlText w:val="o"/>
      <w:lvlJc w:val="left"/>
      <w:pPr>
        <w:ind w:left="3600" w:hanging="360"/>
      </w:pPr>
      <w:rPr>
        <w:rFonts w:ascii="Courier New" w:hAnsi="Courier New" w:cs="Courier New" w:hint="default"/>
      </w:rPr>
    </w:lvl>
    <w:lvl w:ilvl="5" w:tplc="CD7A47C2" w:tentative="1">
      <w:start w:val="1"/>
      <w:numFmt w:val="bullet"/>
      <w:lvlText w:val=""/>
      <w:lvlJc w:val="left"/>
      <w:pPr>
        <w:ind w:left="4320" w:hanging="360"/>
      </w:pPr>
      <w:rPr>
        <w:rFonts w:ascii="Wingdings" w:hAnsi="Wingdings" w:hint="default"/>
      </w:rPr>
    </w:lvl>
    <w:lvl w:ilvl="6" w:tplc="30DCF7B8" w:tentative="1">
      <w:start w:val="1"/>
      <w:numFmt w:val="bullet"/>
      <w:lvlText w:val=""/>
      <w:lvlJc w:val="left"/>
      <w:pPr>
        <w:ind w:left="5040" w:hanging="360"/>
      </w:pPr>
      <w:rPr>
        <w:rFonts w:ascii="Symbol" w:hAnsi="Symbol" w:hint="default"/>
      </w:rPr>
    </w:lvl>
    <w:lvl w:ilvl="7" w:tplc="E8CA3BB4" w:tentative="1">
      <w:start w:val="1"/>
      <w:numFmt w:val="bullet"/>
      <w:lvlText w:val="o"/>
      <w:lvlJc w:val="left"/>
      <w:pPr>
        <w:ind w:left="5760" w:hanging="360"/>
      </w:pPr>
      <w:rPr>
        <w:rFonts w:ascii="Courier New" w:hAnsi="Courier New" w:cs="Courier New" w:hint="default"/>
      </w:rPr>
    </w:lvl>
    <w:lvl w:ilvl="8" w:tplc="B2866B6C" w:tentative="1">
      <w:start w:val="1"/>
      <w:numFmt w:val="bullet"/>
      <w:lvlText w:val=""/>
      <w:lvlJc w:val="left"/>
      <w:pPr>
        <w:ind w:left="6480" w:hanging="360"/>
      </w:pPr>
      <w:rPr>
        <w:rFonts w:ascii="Wingdings" w:hAnsi="Wingdings" w:hint="default"/>
      </w:rPr>
    </w:lvl>
  </w:abstractNum>
  <w:abstractNum w:abstractNumId="22" w15:restartNumberingAfterBreak="0">
    <w:nsid w:val="773F6D96"/>
    <w:multiLevelType w:val="hybridMultilevel"/>
    <w:tmpl w:val="A3F21C1E"/>
    <w:lvl w:ilvl="0" w:tplc="98EAD904">
      <w:start w:val="1"/>
      <w:numFmt w:val="bullet"/>
      <w:lvlText w:val=""/>
      <w:lvlJc w:val="left"/>
      <w:pPr>
        <w:ind w:left="720" w:hanging="360"/>
      </w:pPr>
      <w:rPr>
        <w:rFonts w:ascii="Symbol" w:hAnsi="Symbol" w:hint="default"/>
      </w:rPr>
    </w:lvl>
    <w:lvl w:ilvl="1" w:tplc="EA46FBC0" w:tentative="1">
      <w:start w:val="1"/>
      <w:numFmt w:val="bullet"/>
      <w:lvlText w:val="o"/>
      <w:lvlJc w:val="left"/>
      <w:pPr>
        <w:ind w:left="1440" w:hanging="360"/>
      </w:pPr>
      <w:rPr>
        <w:rFonts w:ascii="Courier New" w:hAnsi="Courier New" w:cs="Courier New" w:hint="default"/>
      </w:rPr>
    </w:lvl>
    <w:lvl w:ilvl="2" w:tplc="77AA2F14" w:tentative="1">
      <w:start w:val="1"/>
      <w:numFmt w:val="bullet"/>
      <w:lvlText w:val=""/>
      <w:lvlJc w:val="left"/>
      <w:pPr>
        <w:ind w:left="2160" w:hanging="360"/>
      </w:pPr>
      <w:rPr>
        <w:rFonts w:ascii="Wingdings" w:hAnsi="Wingdings" w:hint="default"/>
      </w:rPr>
    </w:lvl>
    <w:lvl w:ilvl="3" w:tplc="8900492E" w:tentative="1">
      <w:start w:val="1"/>
      <w:numFmt w:val="bullet"/>
      <w:lvlText w:val=""/>
      <w:lvlJc w:val="left"/>
      <w:pPr>
        <w:ind w:left="2880" w:hanging="360"/>
      </w:pPr>
      <w:rPr>
        <w:rFonts w:ascii="Symbol" w:hAnsi="Symbol" w:hint="default"/>
      </w:rPr>
    </w:lvl>
    <w:lvl w:ilvl="4" w:tplc="CBB43D60" w:tentative="1">
      <w:start w:val="1"/>
      <w:numFmt w:val="bullet"/>
      <w:lvlText w:val="o"/>
      <w:lvlJc w:val="left"/>
      <w:pPr>
        <w:ind w:left="3600" w:hanging="360"/>
      </w:pPr>
      <w:rPr>
        <w:rFonts w:ascii="Courier New" w:hAnsi="Courier New" w:cs="Courier New" w:hint="default"/>
      </w:rPr>
    </w:lvl>
    <w:lvl w:ilvl="5" w:tplc="01020B92" w:tentative="1">
      <w:start w:val="1"/>
      <w:numFmt w:val="bullet"/>
      <w:lvlText w:val=""/>
      <w:lvlJc w:val="left"/>
      <w:pPr>
        <w:ind w:left="4320" w:hanging="360"/>
      </w:pPr>
      <w:rPr>
        <w:rFonts w:ascii="Wingdings" w:hAnsi="Wingdings" w:hint="default"/>
      </w:rPr>
    </w:lvl>
    <w:lvl w:ilvl="6" w:tplc="49D03B40" w:tentative="1">
      <w:start w:val="1"/>
      <w:numFmt w:val="bullet"/>
      <w:lvlText w:val=""/>
      <w:lvlJc w:val="left"/>
      <w:pPr>
        <w:ind w:left="5040" w:hanging="360"/>
      </w:pPr>
      <w:rPr>
        <w:rFonts w:ascii="Symbol" w:hAnsi="Symbol" w:hint="default"/>
      </w:rPr>
    </w:lvl>
    <w:lvl w:ilvl="7" w:tplc="9456105C" w:tentative="1">
      <w:start w:val="1"/>
      <w:numFmt w:val="bullet"/>
      <w:lvlText w:val="o"/>
      <w:lvlJc w:val="left"/>
      <w:pPr>
        <w:ind w:left="5760" w:hanging="360"/>
      </w:pPr>
      <w:rPr>
        <w:rFonts w:ascii="Courier New" w:hAnsi="Courier New" w:cs="Courier New" w:hint="default"/>
      </w:rPr>
    </w:lvl>
    <w:lvl w:ilvl="8" w:tplc="1BBC67FE" w:tentative="1">
      <w:start w:val="1"/>
      <w:numFmt w:val="bullet"/>
      <w:lvlText w:val=""/>
      <w:lvlJc w:val="left"/>
      <w:pPr>
        <w:ind w:left="6480" w:hanging="360"/>
      </w:pPr>
      <w:rPr>
        <w:rFonts w:ascii="Wingdings" w:hAnsi="Wingdings" w:hint="default"/>
      </w:rPr>
    </w:lvl>
  </w:abstractNum>
  <w:abstractNum w:abstractNumId="23" w15:restartNumberingAfterBreak="0">
    <w:nsid w:val="77A84AC8"/>
    <w:multiLevelType w:val="hybridMultilevel"/>
    <w:tmpl w:val="E52C5732"/>
    <w:lvl w:ilvl="0" w:tplc="E2323CFE">
      <w:start w:val="1"/>
      <w:numFmt w:val="bullet"/>
      <w:lvlText w:val=""/>
      <w:lvlJc w:val="left"/>
      <w:pPr>
        <w:ind w:left="720" w:hanging="360"/>
      </w:pPr>
      <w:rPr>
        <w:rFonts w:ascii="Symbol" w:hAnsi="Symbol" w:hint="default"/>
      </w:rPr>
    </w:lvl>
    <w:lvl w:ilvl="1" w:tplc="5880A002" w:tentative="1">
      <w:start w:val="1"/>
      <w:numFmt w:val="bullet"/>
      <w:lvlText w:val="o"/>
      <w:lvlJc w:val="left"/>
      <w:pPr>
        <w:ind w:left="1440" w:hanging="360"/>
      </w:pPr>
      <w:rPr>
        <w:rFonts w:ascii="Courier New" w:hAnsi="Courier New" w:cs="Courier New" w:hint="default"/>
      </w:rPr>
    </w:lvl>
    <w:lvl w:ilvl="2" w:tplc="F4560B56" w:tentative="1">
      <w:start w:val="1"/>
      <w:numFmt w:val="bullet"/>
      <w:lvlText w:val=""/>
      <w:lvlJc w:val="left"/>
      <w:pPr>
        <w:ind w:left="2160" w:hanging="360"/>
      </w:pPr>
      <w:rPr>
        <w:rFonts w:ascii="Wingdings" w:hAnsi="Wingdings" w:hint="default"/>
      </w:rPr>
    </w:lvl>
    <w:lvl w:ilvl="3" w:tplc="55A86A48" w:tentative="1">
      <w:start w:val="1"/>
      <w:numFmt w:val="bullet"/>
      <w:lvlText w:val=""/>
      <w:lvlJc w:val="left"/>
      <w:pPr>
        <w:ind w:left="2880" w:hanging="360"/>
      </w:pPr>
      <w:rPr>
        <w:rFonts w:ascii="Symbol" w:hAnsi="Symbol" w:hint="default"/>
      </w:rPr>
    </w:lvl>
    <w:lvl w:ilvl="4" w:tplc="D9F89384" w:tentative="1">
      <w:start w:val="1"/>
      <w:numFmt w:val="bullet"/>
      <w:lvlText w:val="o"/>
      <w:lvlJc w:val="left"/>
      <w:pPr>
        <w:ind w:left="3600" w:hanging="360"/>
      </w:pPr>
      <w:rPr>
        <w:rFonts w:ascii="Courier New" w:hAnsi="Courier New" w:cs="Courier New" w:hint="default"/>
      </w:rPr>
    </w:lvl>
    <w:lvl w:ilvl="5" w:tplc="D77A0A60" w:tentative="1">
      <w:start w:val="1"/>
      <w:numFmt w:val="bullet"/>
      <w:lvlText w:val=""/>
      <w:lvlJc w:val="left"/>
      <w:pPr>
        <w:ind w:left="4320" w:hanging="360"/>
      </w:pPr>
      <w:rPr>
        <w:rFonts w:ascii="Wingdings" w:hAnsi="Wingdings" w:hint="default"/>
      </w:rPr>
    </w:lvl>
    <w:lvl w:ilvl="6" w:tplc="6C6AAF96" w:tentative="1">
      <w:start w:val="1"/>
      <w:numFmt w:val="bullet"/>
      <w:lvlText w:val=""/>
      <w:lvlJc w:val="left"/>
      <w:pPr>
        <w:ind w:left="5040" w:hanging="360"/>
      </w:pPr>
      <w:rPr>
        <w:rFonts w:ascii="Symbol" w:hAnsi="Symbol" w:hint="default"/>
      </w:rPr>
    </w:lvl>
    <w:lvl w:ilvl="7" w:tplc="B4328A84" w:tentative="1">
      <w:start w:val="1"/>
      <w:numFmt w:val="bullet"/>
      <w:lvlText w:val="o"/>
      <w:lvlJc w:val="left"/>
      <w:pPr>
        <w:ind w:left="5760" w:hanging="360"/>
      </w:pPr>
      <w:rPr>
        <w:rFonts w:ascii="Courier New" w:hAnsi="Courier New" w:cs="Courier New" w:hint="default"/>
      </w:rPr>
    </w:lvl>
    <w:lvl w:ilvl="8" w:tplc="6E7888FE" w:tentative="1">
      <w:start w:val="1"/>
      <w:numFmt w:val="bullet"/>
      <w:lvlText w:val=""/>
      <w:lvlJc w:val="left"/>
      <w:pPr>
        <w:ind w:left="6480" w:hanging="360"/>
      </w:pPr>
      <w:rPr>
        <w:rFonts w:ascii="Wingdings" w:hAnsi="Wingdings" w:hint="default"/>
      </w:rPr>
    </w:lvl>
  </w:abstractNum>
  <w:abstractNum w:abstractNumId="24" w15:restartNumberingAfterBreak="0">
    <w:nsid w:val="78D01ADB"/>
    <w:multiLevelType w:val="hybridMultilevel"/>
    <w:tmpl w:val="0D804E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23"/>
  </w:num>
  <w:num w:numId="5">
    <w:abstractNumId w:val="14"/>
  </w:num>
  <w:num w:numId="6">
    <w:abstractNumId w:val="12"/>
  </w:num>
  <w:num w:numId="7">
    <w:abstractNumId w:val="22"/>
  </w:num>
  <w:num w:numId="8">
    <w:abstractNumId w:val="15"/>
  </w:num>
  <w:num w:numId="9">
    <w:abstractNumId w:val="20"/>
  </w:num>
  <w:num w:numId="10">
    <w:abstractNumId w:val="21"/>
  </w:num>
  <w:num w:numId="11">
    <w:abstractNumId w:val="0"/>
  </w:num>
  <w:num w:numId="12">
    <w:abstractNumId w:val="7"/>
  </w:num>
  <w:num w:numId="13">
    <w:abstractNumId w:val="17"/>
  </w:num>
  <w:num w:numId="14">
    <w:abstractNumId w:val="5"/>
  </w:num>
  <w:num w:numId="15">
    <w:abstractNumId w:val="2"/>
  </w:num>
  <w:num w:numId="16">
    <w:abstractNumId w:val="24"/>
  </w:num>
  <w:num w:numId="17">
    <w:abstractNumId w:val="10"/>
  </w:num>
  <w:num w:numId="18">
    <w:abstractNumId w:val="13"/>
  </w:num>
  <w:num w:numId="19">
    <w:abstractNumId w:val="18"/>
  </w:num>
  <w:num w:numId="20">
    <w:abstractNumId w:val="1"/>
  </w:num>
  <w:num w:numId="21">
    <w:abstractNumId w:val="16"/>
  </w:num>
  <w:num w:numId="22">
    <w:abstractNumId w:val="4"/>
  </w:num>
  <w:num w:numId="23">
    <w:abstractNumId w:val="9"/>
  </w:num>
  <w:num w:numId="24">
    <w:abstractNumId w:val="19"/>
  </w:num>
  <w:num w:numId="2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A3E"/>
    <w:rsid w:val="00001488"/>
    <w:rsid w:val="00011E61"/>
    <w:rsid w:val="000310A3"/>
    <w:rsid w:val="00052C58"/>
    <w:rsid w:val="00056F69"/>
    <w:rsid w:val="00057263"/>
    <w:rsid w:val="000650EF"/>
    <w:rsid w:val="00084208"/>
    <w:rsid w:val="00087566"/>
    <w:rsid w:val="000915E1"/>
    <w:rsid w:val="000968CF"/>
    <w:rsid w:val="000A7175"/>
    <w:rsid w:val="000B3064"/>
    <w:rsid w:val="000C6284"/>
    <w:rsid w:val="000C6A5A"/>
    <w:rsid w:val="000D0C3A"/>
    <w:rsid w:val="000D1A95"/>
    <w:rsid w:val="000F6DCC"/>
    <w:rsid w:val="00125E20"/>
    <w:rsid w:val="00133A1C"/>
    <w:rsid w:val="00134ECC"/>
    <w:rsid w:val="00157D0B"/>
    <w:rsid w:val="00166097"/>
    <w:rsid w:val="00167327"/>
    <w:rsid w:val="00170454"/>
    <w:rsid w:val="00173BCC"/>
    <w:rsid w:val="00174330"/>
    <w:rsid w:val="0018227F"/>
    <w:rsid w:val="00186D87"/>
    <w:rsid w:val="00197520"/>
    <w:rsid w:val="001B0ACA"/>
    <w:rsid w:val="001C1310"/>
    <w:rsid w:val="001D25A4"/>
    <w:rsid w:val="001D50C3"/>
    <w:rsid w:val="001E1446"/>
    <w:rsid w:val="001E5262"/>
    <w:rsid w:val="001F3A3C"/>
    <w:rsid w:val="0020218F"/>
    <w:rsid w:val="0020559A"/>
    <w:rsid w:val="0022537A"/>
    <w:rsid w:val="00241979"/>
    <w:rsid w:val="00241BF8"/>
    <w:rsid w:val="00251B14"/>
    <w:rsid w:val="002B11FD"/>
    <w:rsid w:val="002B2287"/>
    <w:rsid w:val="002C5938"/>
    <w:rsid w:val="002F08EA"/>
    <w:rsid w:val="002F70E3"/>
    <w:rsid w:val="00316806"/>
    <w:rsid w:val="0032090D"/>
    <w:rsid w:val="00321C0F"/>
    <w:rsid w:val="00324773"/>
    <w:rsid w:val="003561EA"/>
    <w:rsid w:val="003563EA"/>
    <w:rsid w:val="00373A43"/>
    <w:rsid w:val="00373FE5"/>
    <w:rsid w:val="003945C5"/>
    <w:rsid w:val="003A797B"/>
    <w:rsid w:val="003B2173"/>
    <w:rsid w:val="003B5272"/>
    <w:rsid w:val="003C41A3"/>
    <w:rsid w:val="003E6FD7"/>
    <w:rsid w:val="003F497A"/>
    <w:rsid w:val="003F5D50"/>
    <w:rsid w:val="00403E3B"/>
    <w:rsid w:val="00412F89"/>
    <w:rsid w:val="00425969"/>
    <w:rsid w:val="0042757A"/>
    <w:rsid w:val="00427BD8"/>
    <w:rsid w:val="00434516"/>
    <w:rsid w:val="0043797B"/>
    <w:rsid w:val="00446084"/>
    <w:rsid w:val="004622D0"/>
    <w:rsid w:val="004871F7"/>
    <w:rsid w:val="004905F1"/>
    <w:rsid w:val="004A2D11"/>
    <w:rsid w:val="004A7E9F"/>
    <w:rsid w:val="004B6470"/>
    <w:rsid w:val="004C3AB0"/>
    <w:rsid w:val="004C781F"/>
    <w:rsid w:val="004D478F"/>
    <w:rsid w:val="004F6B93"/>
    <w:rsid w:val="00507479"/>
    <w:rsid w:val="00511600"/>
    <w:rsid w:val="005214DA"/>
    <w:rsid w:val="005230BF"/>
    <w:rsid w:val="00537213"/>
    <w:rsid w:val="00537B09"/>
    <w:rsid w:val="00550263"/>
    <w:rsid w:val="005521AC"/>
    <w:rsid w:val="0057080C"/>
    <w:rsid w:val="00573934"/>
    <w:rsid w:val="00576A95"/>
    <w:rsid w:val="005835A8"/>
    <w:rsid w:val="00594E7B"/>
    <w:rsid w:val="005972F0"/>
    <w:rsid w:val="005A2CB2"/>
    <w:rsid w:val="005A2D17"/>
    <w:rsid w:val="005A30B2"/>
    <w:rsid w:val="005A682A"/>
    <w:rsid w:val="005B2B0A"/>
    <w:rsid w:val="005C3BBF"/>
    <w:rsid w:val="005C73BC"/>
    <w:rsid w:val="005E0470"/>
    <w:rsid w:val="005E1ECD"/>
    <w:rsid w:val="005F2A25"/>
    <w:rsid w:val="006334EE"/>
    <w:rsid w:val="00645702"/>
    <w:rsid w:val="00645CBD"/>
    <w:rsid w:val="00650F8D"/>
    <w:rsid w:val="00676D64"/>
    <w:rsid w:val="00677E81"/>
    <w:rsid w:val="00694644"/>
    <w:rsid w:val="00697975"/>
    <w:rsid w:val="006A084D"/>
    <w:rsid w:val="006A4710"/>
    <w:rsid w:val="006C5B99"/>
    <w:rsid w:val="006D050C"/>
    <w:rsid w:val="006D4C92"/>
    <w:rsid w:val="006D6C81"/>
    <w:rsid w:val="006F58A4"/>
    <w:rsid w:val="006F7D60"/>
    <w:rsid w:val="00723A3E"/>
    <w:rsid w:val="007344EC"/>
    <w:rsid w:val="0074026C"/>
    <w:rsid w:val="0075320E"/>
    <w:rsid w:val="00761998"/>
    <w:rsid w:val="00765971"/>
    <w:rsid w:val="007A1DF2"/>
    <w:rsid w:val="007B23EF"/>
    <w:rsid w:val="007B2EB5"/>
    <w:rsid w:val="007B65C8"/>
    <w:rsid w:val="007D4B97"/>
    <w:rsid w:val="007F3041"/>
    <w:rsid w:val="007F3A51"/>
    <w:rsid w:val="007F3BA1"/>
    <w:rsid w:val="007F64F7"/>
    <w:rsid w:val="007F71F7"/>
    <w:rsid w:val="00811E31"/>
    <w:rsid w:val="00816ACC"/>
    <w:rsid w:val="00817A82"/>
    <w:rsid w:val="00820FBC"/>
    <w:rsid w:val="00826E68"/>
    <w:rsid w:val="0083242F"/>
    <w:rsid w:val="00850152"/>
    <w:rsid w:val="00863567"/>
    <w:rsid w:val="008637E3"/>
    <w:rsid w:val="00866F4E"/>
    <w:rsid w:val="008728EB"/>
    <w:rsid w:val="00891D68"/>
    <w:rsid w:val="00894BE0"/>
    <w:rsid w:val="008B1B72"/>
    <w:rsid w:val="008B6082"/>
    <w:rsid w:val="008C227A"/>
    <w:rsid w:val="008C4652"/>
    <w:rsid w:val="008C52AF"/>
    <w:rsid w:val="008C55A1"/>
    <w:rsid w:val="008D1006"/>
    <w:rsid w:val="008E71CC"/>
    <w:rsid w:val="008F06EC"/>
    <w:rsid w:val="00912E06"/>
    <w:rsid w:val="009209FA"/>
    <w:rsid w:val="00933FE0"/>
    <w:rsid w:val="00943B6F"/>
    <w:rsid w:val="0094522A"/>
    <w:rsid w:val="00963906"/>
    <w:rsid w:val="00966A33"/>
    <w:rsid w:val="00967B08"/>
    <w:rsid w:val="00973FEF"/>
    <w:rsid w:val="00974669"/>
    <w:rsid w:val="009A20C3"/>
    <w:rsid w:val="009C45E9"/>
    <w:rsid w:val="009C5208"/>
    <w:rsid w:val="009C5994"/>
    <w:rsid w:val="009C6778"/>
    <w:rsid w:val="009E4595"/>
    <w:rsid w:val="009F3292"/>
    <w:rsid w:val="00A23152"/>
    <w:rsid w:val="00A308CF"/>
    <w:rsid w:val="00A52D60"/>
    <w:rsid w:val="00A66F26"/>
    <w:rsid w:val="00A7232B"/>
    <w:rsid w:val="00A74B81"/>
    <w:rsid w:val="00A9317D"/>
    <w:rsid w:val="00A94C32"/>
    <w:rsid w:val="00AC42DB"/>
    <w:rsid w:val="00AD029F"/>
    <w:rsid w:val="00AD03A1"/>
    <w:rsid w:val="00AD08A3"/>
    <w:rsid w:val="00AE0209"/>
    <w:rsid w:val="00AE196D"/>
    <w:rsid w:val="00AE2185"/>
    <w:rsid w:val="00AE3847"/>
    <w:rsid w:val="00AF011C"/>
    <w:rsid w:val="00AF1381"/>
    <w:rsid w:val="00AF29A0"/>
    <w:rsid w:val="00B10AEE"/>
    <w:rsid w:val="00B31C62"/>
    <w:rsid w:val="00B33DEB"/>
    <w:rsid w:val="00B34616"/>
    <w:rsid w:val="00B34CB4"/>
    <w:rsid w:val="00B36694"/>
    <w:rsid w:val="00B93E35"/>
    <w:rsid w:val="00B95E56"/>
    <w:rsid w:val="00B97961"/>
    <w:rsid w:val="00BA29AE"/>
    <w:rsid w:val="00BA43BA"/>
    <w:rsid w:val="00BB6EAF"/>
    <w:rsid w:val="00BC549E"/>
    <w:rsid w:val="00BD088F"/>
    <w:rsid w:val="00BD35EA"/>
    <w:rsid w:val="00BD4D01"/>
    <w:rsid w:val="00BE1AE0"/>
    <w:rsid w:val="00BE2514"/>
    <w:rsid w:val="00BE4640"/>
    <w:rsid w:val="00BE76FD"/>
    <w:rsid w:val="00BF3CB2"/>
    <w:rsid w:val="00C14EFD"/>
    <w:rsid w:val="00C25AD8"/>
    <w:rsid w:val="00C370D3"/>
    <w:rsid w:val="00C374A8"/>
    <w:rsid w:val="00C67A1A"/>
    <w:rsid w:val="00C727A5"/>
    <w:rsid w:val="00C72DA2"/>
    <w:rsid w:val="00CA79E8"/>
    <w:rsid w:val="00CB67CC"/>
    <w:rsid w:val="00CC0ABC"/>
    <w:rsid w:val="00CC260A"/>
    <w:rsid w:val="00CC3B11"/>
    <w:rsid w:val="00CC5DF3"/>
    <w:rsid w:val="00CD15B7"/>
    <w:rsid w:val="00CE33A9"/>
    <w:rsid w:val="00CE4836"/>
    <w:rsid w:val="00CF464C"/>
    <w:rsid w:val="00D07B5A"/>
    <w:rsid w:val="00D17505"/>
    <w:rsid w:val="00D26907"/>
    <w:rsid w:val="00D347FD"/>
    <w:rsid w:val="00D52A66"/>
    <w:rsid w:val="00D641D7"/>
    <w:rsid w:val="00D82F11"/>
    <w:rsid w:val="00DB684B"/>
    <w:rsid w:val="00DB7962"/>
    <w:rsid w:val="00DC39FF"/>
    <w:rsid w:val="00DD00B7"/>
    <w:rsid w:val="00DE3548"/>
    <w:rsid w:val="00DE6956"/>
    <w:rsid w:val="00E03BCE"/>
    <w:rsid w:val="00E05B03"/>
    <w:rsid w:val="00E07FBF"/>
    <w:rsid w:val="00E1716F"/>
    <w:rsid w:val="00E518E1"/>
    <w:rsid w:val="00E535A3"/>
    <w:rsid w:val="00E619C7"/>
    <w:rsid w:val="00E639E8"/>
    <w:rsid w:val="00E72323"/>
    <w:rsid w:val="00E86208"/>
    <w:rsid w:val="00E928F2"/>
    <w:rsid w:val="00EB3769"/>
    <w:rsid w:val="00EB3A97"/>
    <w:rsid w:val="00EB4271"/>
    <w:rsid w:val="00EC0A3B"/>
    <w:rsid w:val="00ED60EB"/>
    <w:rsid w:val="00EE2FE4"/>
    <w:rsid w:val="00F11E09"/>
    <w:rsid w:val="00F12489"/>
    <w:rsid w:val="00F13BCA"/>
    <w:rsid w:val="00F27456"/>
    <w:rsid w:val="00F3137C"/>
    <w:rsid w:val="00F329A6"/>
    <w:rsid w:val="00F335C1"/>
    <w:rsid w:val="00F34F01"/>
    <w:rsid w:val="00F41260"/>
    <w:rsid w:val="00F4193F"/>
    <w:rsid w:val="00F4243E"/>
    <w:rsid w:val="00F53145"/>
    <w:rsid w:val="00F709F9"/>
    <w:rsid w:val="00F77A1A"/>
    <w:rsid w:val="00F80F07"/>
    <w:rsid w:val="00F86298"/>
    <w:rsid w:val="00F901F8"/>
    <w:rsid w:val="00FB1AEA"/>
    <w:rsid w:val="00FC63B9"/>
    <w:rsid w:val="00FD12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ECF5A"/>
  <w15:docId w15:val="{3EA521CE-B832-4246-AF34-3F0C1FFE2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723A3E"/>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E72323"/>
    <w:pPr>
      <w:keepNext/>
      <w:keepLines/>
      <w:numPr>
        <w:ilvl w:val="1"/>
        <w:numId w:val="3"/>
      </w:numPr>
      <w:spacing w:before="200" w:after="0"/>
      <w:ind w:left="576"/>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BE1AE0"/>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3B2173"/>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B2173"/>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3B2173"/>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3B2173"/>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3B2173"/>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B2173"/>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3A3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7232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BE1AE0"/>
    <w:rPr>
      <w:rFonts w:asciiTheme="majorHAnsi" w:eastAsiaTheme="majorEastAsia" w:hAnsiTheme="majorHAnsi" w:cstheme="majorBidi"/>
      <w:b/>
      <w:bCs/>
      <w:color w:val="4F81BD" w:themeColor="accent1"/>
    </w:rPr>
  </w:style>
  <w:style w:type="table" w:styleId="TableGrid">
    <w:name w:val="Table Grid"/>
    <w:basedOn w:val="TableNormal"/>
    <w:rsid w:val="00157D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har1CharCharChar">
    <w:name w:val="Char1 Char Char Char"/>
    <w:basedOn w:val="Normal"/>
    <w:rsid w:val="007A1DF2"/>
    <w:pPr>
      <w:spacing w:before="120" w:after="160" w:line="240" w:lineRule="exact"/>
    </w:pPr>
    <w:rPr>
      <w:rFonts w:ascii="Verdana" w:eastAsia="Times New Roman" w:hAnsi="Verdana" w:cs="Times New Roman"/>
      <w:sz w:val="20"/>
      <w:szCs w:val="20"/>
      <w:lang w:val="en-US"/>
    </w:rPr>
  </w:style>
  <w:style w:type="paragraph" w:styleId="ListParagraph">
    <w:name w:val="List Paragraph"/>
    <w:basedOn w:val="Normal"/>
    <w:uiPriority w:val="34"/>
    <w:qFormat/>
    <w:rsid w:val="007A1DF2"/>
    <w:pPr>
      <w:ind w:left="720"/>
      <w:contextualSpacing/>
    </w:pPr>
  </w:style>
  <w:style w:type="paragraph" w:customStyle="1" w:styleId="Char1CharCharChar0">
    <w:name w:val="Char1 Char Char Char"/>
    <w:basedOn w:val="Normal"/>
    <w:rsid w:val="00DD00B7"/>
    <w:pPr>
      <w:spacing w:before="120" w:after="160" w:line="240" w:lineRule="exact"/>
    </w:pPr>
    <w:rPr>
      <w:rFonts w:ascii="Verdana" w:eastAsia="Times New Roman" w:hAnsi="Verdana" w:cs="Times New Roman"/>
      <w:sz w:val="20"/>
      <w:szCs w:val="20"/>
      <w:lang w:val="en-US"/>
    </w:rPr>
  </w:style>
  <w:style w:type="paragraph" w:styleId="BalloonText">
    <w:name w:val="Balloon Text"/>
    <w:basedOn w:val="Normal"/>
    <w:link w:val="BalloonTextChar"/>
    <w:uiPriority w:val="99"/>
    <w:semiHidden/>
    <w:unhideWhenUsed/>
    <w:rsid w:val="00CC2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60A"/>
    <w:rPr>
      <w:rFonts w:ascii="Tahoma" w:hAnsi="Tahoma" w:cs="Tahoma"/>
      <w:sz w:val="16"/>
      <w:szCs w:val="16"/>
    </w:rPr>
  </w:style>
  <w:style w:type="character" w:styleId="Hyperlink">
    <w:name w:val="Hyperlink"/>
    <w:basedOn w:val="DefaultParagraphFont"/>
    <w:uiPriority w:val="99"/>
    <w:unhideWhenUsed/>
    <w:rsid w:val="005835A8"/>
    <w:rPr>
      <w:color w:val="0000FF" w:themeColor="hyperlink"/>
      <w:u w:val="single"/>
    </w:rPr>
  </w:style>
  <w:style w:type="paragraph" w:styleId="TOCHeading">
    <w:name w:val="TOC Heading"/>
    <w:basedOn w:val="Heading1"/>
    <w:next w:val="Normal"/>
    <w:uiPriority w:val="39"/>
    <w:unhideWhenUsed/>
    <w:qFormat/>
    <w:rsid w:val="00645CBD"/>
    <w:pPr>
      <w:outlineLvl w:val="9"/>
    </w:pPr>
    <w:rPr>
      <w:lang w:val="en-US"/>
    </w:rPr>
  </w:style>
  <w:style w:type="paragraph" w:styleId="TOC2">
    <w:name w:val="toc 2"/>
    <w:basedOn w:val="Normal"/>
    <w:next w:val="Normal"/>
    <w:autoRedefine/>
    <w:uiPriority w:val="39"/>
    <w:unhideWhenUsed/>
    <w:qFormat/>
    <w:rsid w:val="003B2173"/>
    <w:pPr>
      <w:tabs>
        <w:tab w:val="right" w:leader="dot" w:pos="9016"/>
      </w:tabs>
      <w:spacing w:after="100"/>
      <w:ind w:left="220"/>
    </w:pPr>
    <w:rPr>
      <w:lang w:val="en-US"/>
    </w:rPr>
  </w:style>
  <w:style w:type="paragraph" w:styleId="TOC1">
    <w:name w:val="toc 1"/>
    <w:basedOn w:val="Normal"/>
    <w:next w:val="Normal"/>
    <w:autoRedefine/>
    <w:uiPriority w:val="39"/>
    <w:unhideWhenUsed/>
    <w:qFormat/>
    <w:rsid w:val="00645CBD"/>
    <w:pPr>
      <w:spacing w:after="100"/>
    </w:pPr>
    <w:rPr>
      <w:lang w:val="en-US"/>
    </w:rPr>
  </w:style>
  <w:style w:type="paragraph" w:styleId="TOC3">
    <w:name w:val="toc 3"/>
    <w:basedOn w:val="Normal"/>
    <w:next w:val="Normal"/>
    <w:autoRedefine/>
    <w:uiPriority w:val="39"/>
    <w:unhideWhenUsed/>
    <w:qFormat/>
    <w:rsid w:val="00645CBD"/>
    <w:pPr>
      <w:spacing w:after="100"/>
      <w:ind w:left="440"/>
    </w:pPr>
    <w:rPr>
      <w:lang w:val="en-US"/>
    </w:rPr>
  </w:style>
  <w:style w:type="paragraph" w:styleId="NoSpacing">
    <w:name w:val="No Spacing"/>
    <w:link w:val="NoSpacingChar"/>
    <w:uiPriority w:val="1"/>
    <w:qFormat/>
    <w:rsid w:val="00B10AEE"/>
    <w:pPr>
      <w:spacing w:after="0" w:line="240" w:lineRule="auto"/>
    </w:pPr>
    <w:rPr>
      <w:lang w:val="en-US"/>
    </w:rPr>
  </w:style>
  <w:style w:type="character" w:customStyle="1" w:styleId="NoSpacingChar">
    <w:name w:val="No Spacing Char"/>
    <w:basedOn w:val="DefaultParagraphFont"/>
    <w:link w:val="NoSpacing"/>
    <w:uiPriority w:val="1"/>
    <w:rsid w:val="00B10AEE"/>
    <w:rPr>
      <w:rFonts w:eastAsiaTheme="minorEastAsia"/>
      <w:lang w:val="en-US"/>
    </w:rPr>
  </w:style>
  <w:style w:type="character" w:styleId="PlaceholderText">
    <w:name w:val="Placeholder Text"/>
    <w:basedOn w:val="DefaultParagraphFont"/>
    <w:uiPriority w:val="99"/>
    <w:semiHidden/>
    <w:rsid w:val="00B10AEE"/>
    <w:rPr>
      <w:color w:val="808080"/>
    </w:rPr>
  </w:style>
  <w:style w:type="paragraph" w:styleId="Header">
    <w:name w:val="header"/>
    <w:basedOn w:val="Normal"/>
    <w:link w:val="HeaderChar"/>
    <w:uiPriority w:val="99"/>
    <w:unhideWhenUsed/>
    <w:rsid w:val="00F11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E09"/>
  </w:style>
  <w:style w:type="paragraph" w:styleId="Footer">
    <w:name w:val="footer"/>
    <w:basedOn w:val="Normal"/>
    <w:link w:val="FooterChar"/>
    <w:uiPriority w:val="99"/>
    <w:unhideWhenUsed/>
    <w:rsid w:val="00F11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E09"/>
  </w:style>
  <w:style w:type="character" w:customStyle="1" w:styleId="Heading4Char">
    <w:name w:val="Heading 4 Char"/>
    <w:basedOn w:val="DefaultParagraphFont"/>
    <w:link w:val="Heading4"/>
    <w:rsid w:val="003B217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3B217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3B217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3B217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3B217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3B2173"/>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autoRedefine/>
    <w:rsid w:val="005F2A25"/>
    <w:pPr>
      <w:widowControl w:val="0"/>
      <w:spacing w:before="120" w:after="60" w:line="240" w:lineRule="atLeast"/>
      <w:jc w:val="both"/>
    </w:pPr>
    <w:rPr>
      <w:rFonts w:ascii="Arial" w:eastAsia="Times New Roman" w:hAnsi="Arial" w:cs="Arial"/>
      <w:sz w:val="20"/>
      <w:szCs w:val="20"/>
      <w:lang w:val="en-US"/>
    </w:rPr>
  </w:style>
  <w:style w:type="character" w:customStyle="1" w:styleId="BodyTextChar">
    <w:name w:val="Body Text Char"/>
    <w:basedOn w:val="DefaultParagraphFont"/>
    <w:link w:val="BodyText"/>
    <w:rsid w:val="005F2A25"/>
    <w:rPr>
      <w:rFonts w:ascii="Arial" w:eastAsia="Times New Roman" w:hAnsi="Arial" w:cs="Arial"/>
      <w:sz w:val="20"/>
      <w:szCs w:val="20"/>
      <w:lang w:val="en-US"/>
    </w:rPr>
  </w:style>
  <w:style w:type="paragraph" w:styleId="Revision">
    <w:name w:val="Revision"/>
    <w:hidden/>
    <w:uiPriority w:val="99"/>
    <w:semiHidden/>
    <w:rsid w:val="007D4B97"/>
    <w:pPr>
      <w:spacing w:after="0" w:line="240" w:lineRule="auto"/>
    </w:pPr>
  </w:style>
  <w:style w:type="table" w:styleId="GridTable4-Accent1">
    <w:name w:val="Grid Table 4 Accent 1"/>
    <w:basedOn w:val="TableNormal"/>
    <w:uiPriority w:val="49"/>
    <w:rsid w:val="007344E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F3137C"/>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23175">
      <w:bodyDiv w:val="1"/>
      <w:marLeft w:val="0"/>
      <w:marRight w:val="0"/>
      <w:marTop w:val="0"/>
      <w:marBottom w:val="0"/>
      <w:divBdr>
        <w:top w:val="none" w:sz="0" w:space="0" w:color="auto"/>
        <w:left w:val="none" w:sz="0" w:space="0" w:color="auto"/>
        <w:bottom w:val="none" w:sz="0" w:space="0" w:color="auto"/>
        <w:right w:val="none" w:sz="0" w:space="0" w:color="auto"/>
      </w:divBdr>
    </w:div>
    <w:div w:id="454104337">
      <w:bodyDiv w:val="1"/>
      <w:marLeft w:val="0"/>
      <w:marRight w:val="0"/>
      <w:marTop w:val="0"/>
      <w:marBottom w:val="0"/>
      <w:divBdr>
        <w:top w:val="none" w:sz="0" w:space="0" w:color="auto"/>
        <w:left w:val="none" w:sz="0" w:space="0" w:color="auto"/>
        <w:bottom w:val="none" w:sz="0" w:space="0" w:color="auto"/>
        <w:right w:val="none" w:sz="0" w:space="0" w:color="auto"/>
      </w:divBdr>
    </w:div>
    <w:div w:id="185271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pmarketplace.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A744AB-35EF-48B6-8EC2-BC34C12EE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4002</Words>
  <Characters>22818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BUSINESS CASE FOR A DIGITAL WORKPLACE ON OFFICE 365</vt:lpstr>
    </vt:vector>
  </TitlesOfParts>
  <Company>Radiant Solar</Company>
  <LinksUpToDate>false</LinksUpToDate>
  <CharactersWithSpaces>26767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 FOR A DIGITAL WORKPLACE ON OFFICE 365</dc:title>
  <dc:subject>Delivered through an Intranet Portal Structure</dc:subject>
  <dc:creator>[]</dc:creator>
  <cp:lastModifiedBy>Ashley Johnson</cp:lastModifiedBy>
  <cp:revision>3</cp:revision>
  <cp:lastPrinted>2014-02-24T01:31:00Z</cp:lastPrinted>
  <dcterms:created xsi:type="dcterms:W3CDTF">2017-06-07T20:29:00Z</dcterms:created>
  <dcterms:modified xsi:type="dcterms:W3CDTF">2017-06-07T21:00:00Z</dcterms:modified>
</cp:coreProperties>
</file>