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DDE2" w14:textId="77777777" w:rsidR="00357826" w:rsidRDefault="00812458" w:rsidP="008124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7ADE11" wp14:editId="2E1447A1">
            <wp:extent cx="2469058" cy="58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Marketplace Logo Transparent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8" cy="5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DDE3" w14:textId="77777777" w:rsidR="00812458" w:rsidRDefault="00812458" w:rsidP="00812458">
      <w:pPr>
        <w:jc w:val="center"/>
      </w:pPr>
    </w:p>
    <w:p w14:paraId="227ADDE4" w14:textId="77777777" w:rsidR="00812458" w:rsidRPr="005B3842" w:rsidRDefault="00812458" w:rsidP="00812458">
      <w:pPr>
        <w:spacing w:after="0"/>
        <w:rPr>
          <w:rFonts w:ascii="Arial" w:hAnsi="Arial" w:cs="Arial"/>
          <w:sz w:val="32"/>
          <w:szCs w:val="32"/>
        </w:rPr>
      </w:pPr>
      <w:r w:rsidRPr="005B3842">
        <w:rPr>
          <w:rFonts w:ascii="Arial" w:hAnsi="Arial" w:cs="Arial"/>
          <w:sz w:val="32"/>
          <w:szCs w:val="32"/>
        </w:rPr>
        <w:t>FOR IMMEDIATE RELEASE</w:t>
      </w:r>
    </w:p>
    <w:p w14:paraId="227ADDE5" w14:textId="55C1A7D6" w:rsidR="00812458" w:rsidRPr="005B3842" w:rsidRDefault="00A622B5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11</w:t>
      </w:r>
      <w:r w:rsidR="00174A99">
        <w:rPr>
          <w:rFonts w:ascii="Arial" w:eastAsia="Arial" w:hAnsi="Arial" w:cs="Arial"/>
          <w:sz w:val="24"/>
          <w:szCs w:val="24"/>
        </w:rPr>
        <w:t>, 2017</w:t>
      </w:r>
    </w:p>
    <w:p w14:paraId="227ADDE6" w14:textId="77777777" w:rsidR="00812458" w:rsidRPr="005B3842" w:rsidRDefault="00812458" w:rsidP="00812458">
      <w:pPr>
        <w:spacing w:after="0"/>
        <w:rPr>
          <w:rFonts w:ascii="Arial" w:hAnsi="Arial" w:cs="Arial"/>
        </w:rPr>
      </w:pPr>
    </w:p>
    <w:p w14:paraId="227ADDE7" w14:textId="7777777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 xml:space="preserve">Ashley Johnson </w:t>
      </w:r>
    </w:p>
    <w:p w14:paraId="227ADDE8" w14:textId="77777777" w:rsidR="00812458" w:rsidRPr="00602CEB" w:rsidRDefault="004A4B89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(408) 497-7255</w:t>
      </w:r>
    </w:p>
    <w:p w14:paraId="227ADDE9" w14:textId="77777777" w:rsidR="00812458" w:rsidRPr="00602CEB" w:rsidRDefault="00F431EE" w:rsidP="0081245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12458" w:rsidRPr="00602CEB">
          <w:rPr>
            <w:rStyle w:val="Hyperlink"/>
            <w:rFonts w:ascii="Arial" w:hAnsi="Arial" w:cs="Arial"/>
            <w:sz w:val="24"/>
            <w:szCs w:val="24"/>
          </w:rPr>
          <w:t>ashleyj@spmarketplace.com</w:t>
        </w:r>
      </w:hyperlink>
    </w:p>
    <w:p w14:paraId="227ADDEA" w14:textId="7777777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>www.spmarketplace.com</w:t>
      </w:r>
    </w:p>
    <w:p w14:paraId="227ADDEB" w14:textId="77777777" w:rsidR="00812458" w:rsidRPr="00B955CD" w:rsidRDefault="00812458" w:rsidP="00812458">
      <w:pPr>
        <w:jc w:val="center"/>
        <w:rPr>
          <w:rFonts w:cs="Arial"/>
        </w:rPr>
      </w:pPr>
    </w:p>
    <w:p w14:paraId="199BA0F4" w14:textId="77777777" w:rsidR="00AD2A7B" w:rsidRDefault="00AD2A7B" w:rsidP="00AD2A7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 Marketplace Announces SP HR Portal, a Next Generation Human Resources Operational Portal for Office 365</w:t>
      </w:r>
    </w:p>
    <w:p w14:paraId="027A6552" w14:textId="77777777" w:rsidR="00AD2A7B" w:rsidRDefault="00AD2A7B" w:rsidP="00AD2A7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C8DA281" w14:textId="34C80B64" w:rsidR="00AD2A7B" w:rsidRDefault="00AD2A7B" w:rsidP="00AD2A7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SP HR Portal allows human resources departments to use the portal as an HRIS or extend an existing system</w:t>
      </w:r>
    </w:p>
    <w:p w14:paraId="7969D7B6" w14:textId="77777777" w:rsidR="00AD2A7B" w:rsidRDefault="00AD2A7B" w:rsidP="00AD2A7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36FC42E" w14:textId="59D6C2F4" w:rsidR="000B1262" w:rsidRDefault="009F2B11" w:rsidP="000B1262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  <w:r w:rsidR="00812458" w:rsidRPr="00812458">
        <w:rPr>
          <w:rFonts w:ascii="Arial" w:hAnsi="Arial" w:cs="Arial"/>
          <w:sz w:val="24"/>
          <w:szCs w:val="24"/>
        </w:rPr>
        <w:t xml:space="preserve">, </w:t>
      </w:r>
      <w:r w:rsidR="006A586E">
        <w:rPr>
          <w:rFonts w:ascii="Arial" w:hAnsi="Arial" w:cs="Arial"/>
          <w:sz w:val="24"/>
          <w:szCs w:val="24"/>
        </w:rPr>
        <w:t>CA</w:t>
      </w:r>
      <w:r w:rsidR="00812458" w:rsidRPr="00812458">
        <w:rPr>
          <w:rFonts w:ascii="Arial" w:hAnsi="Arial" w:cs="Arial"/>
          <w:sz w:val="24"/>
          <w:szCs w:val="24"/>
        </w:rPr>
        <w:t xml:space="preserve"> -- </w:t>
      </w:r>
      <w:r w:rsidR="00812458" w:rsidRPr="00812458">
        <w:rPr>
          <w:rFonts w:ascii="Arial" w:eastAsia="Calibri,Arial" w:hAnsi="Arial" w:cs="Arial"/>
          <w:sz w:val="24"/>
          <w:szCs w:val="24"/>
        </w:rPr>
        <w:t>SP Marketplace (</w:t>
      </w:r>
      <w:hyperlink r:id="rId8" w:history="1">
        <w:r w:rsidR="00812458" w:rsidRPr="00B96244">
          <w:rPr>
            <w:rStyle w:val="Hyperlink"/>
            <w:rFonts w:ascii="Arial" w:eastAsia="Calibri,Arial" w:hAnsi="Arial" w:cs="Arial"/>
            <w:sz w:val="24"/>
            <w:szCs w:val="24"/>
          </w:rPr>
          <w:t>www.spmarketplace.com</w:t>
        </w:r>
      </w:hyperlink>
      <w:r w:rsidR="00812458" w:rsidRPr="00812458">
        <w:rPr>
          <w:rFonts w:ascii="Arial" w:eastAsia="Calibri,Arial" w:hAnsi="Arial" w:cs="Arial"/>
          <w:sz w:val="24"/>
          <w:szCs w:val="24"/>
        </w:rPr>
        <w:t xml:space="preserve">), the leader in Office 365 business portals and applications, </w:t>
      </w:r>
      <w:r w:rsidR="00BE512A">
        <w:rPr>
          <w:rFonts w:ascii="Arial" w:eastAsia="Calibri,Arial" w:hAnsi="Arial" w:cs="Arial"/>
          <w:sz w:val="24"/>
          <w:szCs w:val="24"/>
        </w:rPr>
        <w:t xml:space="preserve">has </w:t>
      </w:r>
      <w:r w:rsidR="00632CA7">
        <w:rPr>
          <w:rFonts w:ascii="Arial" w:eastAsia="Calibri,Arial" w:hAnsi="Arial" w:cs="Arial"/>
          <w:sz w:val="24"/>
          <w:szCs w:val="24"/>
        </w:rPr>
        <w:t xml:space="preserve">released </w:t>
      </w:r>
      <w:r w:rsidR="00BE512A">
        <w:rPr>
          <w:rFonts w:ascii="Arial" w:eastAsia="Calibri,Arial" w:hAnsi="Arial" w:cs="Arial"/>
          <w:sz w:val="24"/>
          <w:szCs w:val="24"/>
        </w:rPr>
        <w:t xml:space="preserve">SP </w:t>
      </w:r>
      <w:r w:rsidR="00174A99">
        <w:rPr>
          <w:rFonts w:ascii="Arial" w:eastAsia="Calibri,Arial" w:hAnsi="Arial" w:cs="Arial"/>
          <w:sz w:val="24"/>
          <w:szCs w:val="24"/>
        </w:rPr>
        <w:t>HR Portal</w:t>
      </w:r>
      <w:r w:rsidR="00BE512A">
        <w:rPr>
          <w:rFonts w:ascii="Arial" w:eastAsia="Calibri,Arial" w:hAnsi="Arial" w:cs="Arial"/>
          <w:sz w:val="24"/>
          <w:szCs w:val="24"/>
        </w:rPr>
        <w:t xml:space="preserve">, a </w:t>
      </w:r>
      <w:r w:rsidR="00294642">
        <w:rPr>
          <w:rFonts w:ascii="Arial" w:eastAsia="Calibri,Arial" w:hAnsi="Arial" w:cs="Arial"/>
          <w:sz w:val="24"/>
          <w:szCs w:val="24"/>
        </w:rPr>
        <w:t xml:space="preserve">next generation </w:t>
      </w:r>
      <w:r w:rsidR="00BE512A">
        <w:rPr>
          <w:rFonts w:ascii="Arial" w:eastAsia="Calibri,Arial" w:hAnsi="Arial" w:cs="Arial"/>
          <w:sz w:val="24"/>
          <w:szCs w:val="24"/>
        </w:rPr>
        <w:t>Operational Portal</w:t>
      </w:r>
      <w:r w:rsidR="00174A99">
        <w:rPr>
          <w:rFonts w:ascii="Arial" w:eastAsia="Calibri,Arial" w:hAnsi="Arial" w:cs="Arial"/>
          <w:sz w:val="24"/>
          <w:szCs w:val="24"/>
        </w:rPr>
        <w:t xml:space="preserve"> that is part of a</w:t>
      </w:r>
      <w:r w:rsidR="00CC07AA">
        <w:rPr>
          <w:rFonts w:ascii="Arial" w:eastAsia="Calibri,Arial" w:hAnsi="Arial" w:cs="Arial"/>
          <w:sz w:val="24"/>
          <w:szCs w:val="24"/>
        </w:rPr>
        <w:t>n Office 365</w:t>
      </w:r>
      <w:r w:rsidR="00174A99">
        <w:rPr>
          <w:rFonts w:ascii="Arial" w:eastAsia="Calibri,Arial" w:hAnsi="Arial" w:cs="Arial"/>
          <w:sz w:val="24"/>
          <w:szCs w:val="24"/>
        </w:rPr>
        <w:t xml:space="preserve"> Digital Workplace and </w:t>
      </w:r>
      <w:r w:rsidR="000B1262">
        <w:rPr>
          <w:rFonts w:ascii="Arial" w:eastAsia="Calibri,Arial" w:hAnsi="Arial" w:cs="Arial"/>
          <w:sz w:val="24"/>
          <w:szCs w:val="24"/>
        </w:rPr>
        <w:t xml:space="preserve">allows HR departments to use it as an HRIS or wrap it with an existing </w:t>
      </w:r>
      <w:r w:rsidR="00756D98">
        <w:rPr>
          <w:rFonts w:ascii="Arial" w:eastAsia="Calibri,Arial" w:hAnsi="Arial" w:cs="Arial"/>
          <w:sz w:val="24"/>
          <w:szCs w:val="24"/>
        </w:rPr>
        <w:t xml:space="preserve">HR </w:t>
      </w:r>
      <w:r w:rsidR="000B1262">
        <w:rPr>
          <w:rFonts w:ascii="Arial" w:eastAsia="Calibri,Arial" w:hAnsi="Arial" w:cs="Arial"/>
          <w:sz w:val="24"/>
          <w:szCs w:val="24"/>
        </w:rPr>
        <w:t>system to bring</w:t>
      </w:r>
      <w:r w:rsidR="000B1262" w:rsidRPr="00EA0F9B">
        <w:rPr>
          <w:rFonts w:ascii="Arial" w:eastAsia="Calibri,Arial" w:hAnsi="Arial" w:cs="Arial"/>
          <w:sz w:val="24"/>
          <w:szCs w:val="24"/>
        </w:rPr>
        <w:t xml:space="preserve"> new level</w:t>
      </w:r>
      <w:r w:rsidR="000B1262">
        <w:rPr>
          <w:rFonts w:ascii="Arial" w:eastAsia="Calibri,Arial" w:hAnsi="Arial" w:cs="Arial"/>
          <w:sz w:val="24"/>
          <w:szCs w:val="24"/>
        </w:rPr>
        <w:t>s</w:t>
      </w:r>
      <w:r w:rsidR="000B1262" w:rsidRPr="00EA0F9B">
        <w:rPr>
          <w:rFonts w:ascii="Arial" w:eastAsia="Calibri,Arial" w:hAnsi="Arial" w:cs="Arial"/>
          <w:sz w:val="24"/>
          <w:szCs w:val="24"/>
        </w:rPr>
        <w:t xml:space="preserve"> of automation and </w:t>
      </w:r>
      <w:r w:rsidR="00A622B5">
        <w:rPr>
          <w:rFonts w:ascii="Arial" w:eastAsia="Calibri,Arial" w:hAnsi="Arial" w:cs="Arial"/>
          <w:sz w:val="24"/>
          <w:szCs w:val="24"/>
        </w:rPr>
        <w:t xml:space="preserve">offer employee </w:t>
      </w:r>
      <w:r w:rsidR="00756D98">
        <w:rPr>
          <w:rFonts w:ascii="Arial" w:eastAsia="Calibri,Arial" w:hAnsi="Arial" w:cs="Arial"/>
          <w:sz w:val="24"/>
          <w:szCs w:val="24"/>
        </w:rPr>
        <w:t>self-service</w:t>
      </w:r>
      <w:r w:rsidR="000B1262">
        <w:rPr>
          <w:rFonts w:ascii="Arial" w:eastAsia="Calibri,Arial" w:hAnsi="Arial" w:cs="Arial"/>
          <w:sz w:val="24"/>
          <w:szCs w:val="24"/>
        </w:rPr>
        <w:t>.</w:t>
      </w:r>
    </w:p>
    <w:p w14:paraId="2A693629" w14:textId="77777777" w:rsidR="000B1262" w:rsidRPr="000B1262" w:rsidRDefault="000B1262" w:rsidP="000B1262">
      <w:pPr>
        <w:rPr>
          <w:rFonts w:ascii="Arial" w:eastAsia="Calibri,Arial" w:hAnsi="Arial" w:cs="Arial"/>
          <w:b/>
          <w:sz w:val="24"/>
          <w:szCs w:val="24"/>
        </w:rPr>
      </w:pPr>
      <w:r w:rsidRPr="000B1262">
        <w:rPr>
          <w:rFonts w:ascii="Arial" w:eastAsia="Calibri,Arial" w:hAnsi="Arial" w:cs="Arial"/>
          <w:b/>
          <w:sz w:val="24"/>
          <w:szCs w:val="24"/>
        </w:rPr>
        <w:t>Use SP HR Portal as an HRIS or extend an existing system</w:t>
      </w:r>
    </w:p>
    <w:p w14:paraId="214F9D69" w14:textId="7F907F7A" w:rsidR="000B1262" w:rsidRDefault="000B1262" w:rsidP="000B1262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One of the most important and notable features of the new SP HR Portal is the ability for human resources departments to use it as an HRIS system alone or </w:t>
      </w:r>
      <w:r w:rsidRPr="00227D1F">
        <w:rPr>
          <w:rFonts w:ascii="Arial" w:eastAsia="Calibri,Arial" w:hAnsi="Arial" w:cs="Arial"/>
          <w:sz w:val="24"/>
          <w:szCs w:val="24"/>
        </w:rPr>
        <w:t xml:space="preserve">add </w:t>
      </w:r>
      <w:r w:rsidR="00756D98">
        <w:rPr>
          <w:rFonts w:ascii="Arial" w:eastAsia="Calibri,Arial" w:hAnsi="Arial" w:cs="Arial"/>
          <w:sz w:val="24"/>
          <w:szCs w:val="24"/>
        </w:rPr>
        <w:t xml:space="preserve">next generation </w:t>
      </w:r>
      <w:r w:rsidRPr="00227D1F">
        <w:rPr>
          <w:rFonts w:ascii="Arial" w:eastAsia="Calibri,Arial" w:hAnsi="Arial" w:cs="Arial"/>
          <w:sz w:val="24"/>
          <w:szCs w:val="24"/>
        </w:rPr>
        <w:t>functionality and self-service to an existing human resources application.</w:t>
      </w:r>
      <w:r>
        <w:rPr>
          <w:rFonts w:ascii="Arial" w:eastAsia="Calibri,Arial" w:hAnsi="Arial" w:cs="Arial"/>
          <w:sz w:val="24"/>
          <w:szCs w:val="24"/>
        </w:rPr>
        <w:t xml:space="preserve"> </w:t>
      </w:r>
    </w:p>
    <w:p w14:paraId="6D706A21" w14:textId="1C3CF4E4" w:rsidR="000B1262" w:rsidRDefault="008A7A89" w:rsidP="000B1262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SP HR Portal </w:t>
      </w:r>
      <w:r w:rsidR="000B1262" w:rsidRPr="00227D1F">
        <w:rPr>
          <w:rFonts w:ascii="Arial" w:eastAsia="Calibri,Arial" w:hAnsi="Arial" w:cs="Arial"/>
          <w:sz w:val="24"/>
          <w:szCs w:val="24"/>
        </w:rPr>
        <w:t xml:space="preserve">is an excellent first </w:t>
      </w:r>
      <w:r w:rsidR="00530354">
        <w:rPr>
          <w:rFonts w:ascii="Arial" w:eastAsia="Calibri,Arial" w:hAnsi="Arial" w:cs="Arial"/>
          <w:sz w:val="24"/>
          <w:szCs w:val="24"/>
        </w:rPr>
        <w:t xml:space="preserve">HR </w:t>
      </w:r>
      <w:r w:rsidR="000B1262" w:rsidRPr="00227D1F">
        <w:rPr>
          <w:rFonts w:ascii="Arial" w:eastAsia="Calibri,Arial" w:hAnsi="Arial" w:cs="Arial"/>
          <w:sz w:val="24"/>
          <w:szCs w:val="24"/>
        </w:rPr>
        <w:t>system for small to medium organizations</w:t>
      </w:r>
      <w:r>
        <w:rPr>
          <w:rFonts w:ascii="Arial" w:eastAsia="Calibri,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,Arial" w:hAnsi="Arial" w:cs="Arial"/>
          <w:sz w:val="24"/>
          <w:szCs w:val="24"/>
        </w:rPr>
        <w:t>and a</w:t>
      </w:r>
      <w:r w:rsidR="000B1262" w:rsidRPr="00227D1F">
        <w:rPr>
          <w:rFonts w:ascii="Arial" w:eastAsia="Calibri,Arial" w:hAnsi="Arial" w:cs="Arial"/>
          <w:sz w:val="24"/>
          <w:szCs w:val="24"/>
        </w:rPr>
        <w:t>lso</w:t>
      </w:r>
      <w:proofErr w:type="gramEnd"/>
      <w:r w:rsidR="000B1262" w:rsidRPr="00227D1F">
        <w:rPr>
          <w:rFonts w:ascii="Arial" w:eastAsia="Calibri,Arial" w:hAnsi="Arial" w:cs="Arial"/>
          <w:sz w:val="24"/>
          <w:szCs w:val="24"/>
        </w:rPr>
        <w:t xml:space="preserve"> is an excellent way to extend or wrap an existing HR system to provide self-service functions and added features like onboarding, policy management, or employee change management. As part of a Digital Workplace, SP HR Portal allows HR staff to deliver cross-department consistency of services to employees while optimizing business processes.</w:t>
      </w:r>
    </w:p>
    <w:p w14:paraId="2E9625C2" w14:textId="3D4E0A0D" w:rsidR="00756D98" w:rsidRDefault="00756D98" w:rsidP="000B1262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“Traditional HR systems are often designed for HR staff</w:t>
      </w:r>
      <w:r w:rsidR="00A622B5">
        <w:rPr>
          <w:rFonts w:ascii="Arial" w:eastAsia="Calibri,Arial" w:hAnsi="Arial" w:cs="Arial"/>
          <w:sz w:val="24"/>
          <w:szCs w:val="24"/>
        </w:rPr>
        <w:t xml:space="preserve"> and not employee self-service,</w:t>
      </w:r>
      <w:r>
        <w:rPr>
          <w:rFonts w:ascii="Arial" w:eastAsia="Calibri,Arial" w:hAnsi="Arial" w:cs="Arial"/>
          <w:sz w:val="24"/>
          <w:szCs w:val="24"/>
        </w:rPr>
        <w:t xml:space="preserve">” </w:t>
      </w:r>
      <w:r w:rsidR="00A622B5">
        <w:rPr>
          <w:rFonts w:ascii="Arial" w:eastAsia="Calibri,Arial" w:hAnsi="Arial" w:cs="Arial"/>
          <w:sz w:val="24"/>
          <w:szCs w:val="24"/>
        </w:rPr>
        <w:t>said</w:t>
      </w:r>
      <w:r>
        <w:rPr>
          <w:rFonts w:ascii="Arial" w:eastAsia="Calibri,Arial" w:hAnsi="Arial" w:cs="Arial"/>
          <w:sz w:val="24"/>
          <w:szCs w:val="24"/>
        </w:rPr>
        <w:t xml:space="preserve"> Darrell Trimble</w:t>
      </w:r>
      <w:r w:rsidR="00A622B5">
        <w:rPr>
          <w:rFonts w:ascii="Arial" w:eastAsia="Calibri,Arial" w:hAnsi="Arial" w:cs="Arial"/>
          <w:sz w:val="24"/>
          <w:szCs w:val="24"/>
        </w:rPr>
        <w:t xml:space="preserve">, CEO of SP Marketplace. </w:t>
      </w:r>
      <w:r>
        <w:rPr>
          <w:rFonts w:ascii="Arial" w:eastAsia="Calibri,Arial" w:hAnsi="Arial" w:cs="Arial"/>
          <w:sz w:val="24"/>
          <w:szCs w:val="24"/>
        </w:rPr>
        <w:t>“SP HR</w:t>
      </w:r>
      <w:r w:rsidR="00CC07AA">
        <w:rPr>
          <w:rFonts w:ascii="Arial" w:eastAsia="Calibri,Arial" w:hAnsi="Arial" w:cs="Arial"/>
          <w:sz w:val="24"/>
          <w:szCs w:val="24"/>
        </w:rPr>
        <w:t xml:space="preserve"> Portal</w:t>
      </w:r>
      <w:r>
        <w:rPr>
          <w:rFonts w:ascii="Arial" w:eastAsia="Calibri,Arial" w:hAnsi="Arial" w:cs="Arial"/>
          <w:sz w:val="24"/>
          <w:szCs w:val="24"/>
        </w:rPr>
        <w:t xml:space="preserve"> uniquely provides a next generation </w:t>
      </w:r>
      <w:proofErr w:type="spellStart"/>
      <w:r>
        <w:rPr>
          <w:rFonts w:ascii="Arial" w:eastAsia="Calibri,Arial" w:hAnsi="Arial" w:cs="Arial"/>
          <w:sz w:val="24"/>
          <w:szCs w:val="24"/>
        </w:rPr>
        <w:t>MyHR</w:t>
      </w:r>
      <w:proofErr w:type="spellEnd"/>
      <w:r>
        <w:rPr>
          <w:rFonts w:ascii="Arial" w:eastAsia="Calibri,Arial" w:hAnsi="Arial" w:cs="Arial"/>
          <w:sz w:val="24"/>
          <w:szCs w:val="24"/>
        </w:rPr>
        <w:t xml:space="preserve"> portal for employees to access HR resources, services</w:t>
      </w:r>
      <w:r w:rsidR="00A622B5">
        <w:rPr>
          <w:rFonts w:ascii="Arial" w:eastAsia="Calibri,Arial" w:hAnsi="Arial" w:cs="Arial"/>
          <w:sz w:val="24"/>
          <w:szCs w:val="24"/>
        </w:rPr>
        <w:t>,</w:t>
      </w:r>
      <w:r>
        <w:rPr>
          <w:rFonts w:ascii="Arial" w:eastAsia="Calibri,Arial" w:hAnsi="Arial" w:cs="Arial"/>
          <w:sz w:val="24"/>
          <w:szCs w:val="24"/>
        </w:rPr>
        <w:t xml:space="preserve"> and processes, while providing a secure team portal for HR Staff to work </w:t>
      </w:r>
      <w:r w:rsidR="00A622B5">
        <w:rPr>
          <w:rFonts w:ascii="Arial" w:eastAsia="Calibri,Arial" w:hAnsi="Arial" w:cs="Arial"/>
          <w:sz w:val="24"/>
          <w:szCs w:val="24"/>
        </w:rPr>
        <w:t>together</w:t>
      </w:r>
      <w:r>
        <w:rPr>
          <w:rFonts w:ascii="Arial" w:eastAsia="Calibri,Arial" w:hAnsi="Arial" w:cs="Arial"/>
          <w:sz w:val="24"/>
          <w:szCs w:val="24"/>
        </w:rPr>
        <w:t xml:space="preserve">. It is a great way to upgrade HR </w:t>
      </w:r>
      <w:r w:rsidR="00530354">
        <w:rPr>
          <w:rFonts w:ascii="Arial" w:eastAsia="Calibri,Arial" w:hAnsi="Arial" w:cs="Arial"/>
          <w:sz w:val="24"/>
          <w:szCs w:val="24"/>
        </w:rPr>
        <w:t>capabilities</w:t>
      </w:r>
      <w:r w:rsidR="00CC07AA">
        <w:rPr>
          <w:rFonts w:ascii="Arial" w:eastAsia="Calibri,Arial" w:hAnsi="Arial" w:cs="Arial"/>
          <w:sz w:val="24"/>
          <w:szCs w:val="24"/>
        </w:rPr>
        <w:t xml:space="preserve"> and leverage Office 365</w:t>
      </w:r>
      <w:r w:rsidR="00530354">
        <w:rPr>
          <w:rFonts w:ascii="Arial" w:eastAsia="Calibri,Arial" w:hAnsi="Arial" w:cs="Arial"/>
          <w:sz w:val="24"/>
          <w:szCs w:val="24"/>
        </w:rPr>
        <w:t xml:space="preserve"> without throwing out existing system investment.”</w:t>
      </w:r>
    </w:p>
    <w:p w14:paraId="1730856B" w14:textId="541EC2BB" w:rsidR="000B1262" w:rsidRPr="008A7A89" w:rsidRDefault="008A7A89" w:rsidP="009F2B11">
      <w:pPr>
        <w:rPr>
          <w:rFonts w:ascii="Arial" w:eastAsia="Calibri,Arial" w:hAnsi="Arial" w:cs="Arial"/>
          <w:b/>
          <w:sz w:val="24"/>
          <w:szCs w:val="24"/>
        </w:rPr>
      </w:pPr>
      <w:r w:rsidRPr="008A7A89">
        <w:rPr>
          <w:rFonts w:ascii="Arial" w:eastAsia="Calibri,Arial" w:hAnsi="Arial" w:cs="Arial"/>
          <w:b/>
          <w:sz w:val="24"/>
          <w:szCs w:val="24"/>
        </w:rPr>
        <w:lastRenderedPageBreak/>
        <w:t>SP HR Portal support</w:t>
      </w:r>
      <w:r w:rsidR="00530354">
        <w:rPr>
          <w:rFonts w:ascii="Arial" w:eastAsia="Calibri,Arial" w:hAnsi="Arial" w:cs="Arial"/>
          <w:b/>
          <w:sz w:val="24"/>
          <w:szCs w:val="24"/>
        </w:rPr>
        <w:t>s service tracking, processes,</w:t>
      </w:r>
      <w:r w:rsidRPr="008A7A89">
        <w:rPr>
          <w:rFonts w:ascii="Arial" w:eastAsia="Calibri,Arial" w:hAnsi="Arial" w:cs="Arial"/>
          <w:b/>
          <w:sz w:val="24"/>
          <w:szCs w:val="24"/>
        </w:rPr>
        <w:t xml:space="preserve"> </w:t>
      </w:r>
      <w:r w:rsidR="00530354">
        <w:rPr>
          <w:rFonts w:ascii="Arial" w:eastAsia="Calibri,Arial" w:hAnsi="Arial" w:cs="Arial"/>
          <w:b/>
          <w:sz w:val="24"/>
          <w:szCs w:val="24"/>
        </w:rPr>
        <w:t>and team collaboration</w:t>
      </w:r>
    </w:p>
    <w:p w14:paraId="62B26E63" w14:textId="70CD0B57" w:rsidR="00530354" w:rsidRDefault="00530354" w:rsidP="009F2B1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As </w:t>
      </w:r>
      <w:r w:rsidR="00CC07AA">
        <w:rPr>
          <w:rFonts w:ascii="Arial" w:eastAsia="Calibri,Arial" w:hAnsi="Arial" w:cs="Arial"/>
          <w:sz w:val="24"/>
          <w:szCs w:val="24"/>
        </w:rPr>
        <w:t>a first</w:t>
      </w:r>
      <w:r>
        <w:rPr>
          <w:rFonts w:ascii="Arial" w:eastAsia="Calibri,Arial" w:hAnsi="Arial" w:cs="Arial"/>
          <w:sz w:val="24"/>
          <w:szCs w:val="24"/>
        </w:rPr>
        <w:t xml:space="preserve"> HR system, SP HR offers full featured employee information, activity</w:t>
      </w:r>
      <w:r w:rsidR="00A622B5">
        <w:rPr>
          <w:rFonts w:ascii="Arial" w:eastAsia="Calibri,Arial" w:hAnsi="Arial" w:cs="Arial"/>
          <w:sz w:val="24"/>
          <w:szCs w:val="24"/>
        </w:rPr>
        <w:t>,</w:t>
      </w:r>
      <w:r>
        <w:rPr>
          <w:rFonts w:ascii="Arial" w:eastAsia="Calibri,Arial" w:hAnsi="Arial" w:cs="Arial"/>
          <w:sz w:val="24"/>
          <w:szCs w:val="24"/>
        </w:rPr>
        <w:t xml:space="preserve"> and document tracking functio</w:t>
      </w:r>
      <w:r w:rsidR="00A622B5">
        <w:rPr>
          <w:rFonts w:ascii="Arial" w:eastAsia="Calibri,Arial" w:hAnsi="Arial" w:cs="Arial"/>
          <w:sz w:val="24"/>
          <w:szCs w:val="24"/>
        </w:rPr>
        <w:t xml:space="preserve">ns integrated into the portal. </w:t>
      </w:r>
      <w:r>
        <w:rPr>
          <w:rFonts w:ascii="Arial" w:eastAsia="Calibri,Arial" w:hAnsi="Arial" w:cs="Arial"/>
          <w:sz w:val="24"/>
          <w:szCs w:val="24"/>
        </w:rPr>
        <w:t>It includes:</w:t>
      </w:r>
    </w:p>
    <w:p w14:paraId="38E61EB6" w14:textId="7293BE0A" w:rsidR="00530354" w:rsidRDefault="00530354" w:rsidP="00530354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Employee records management</w:t>
      </w:r>
    </w:p>
    <w:p w14:paraId="28EE6C5C" w14:textId="5D493136" w:rsidR="00530354" w:rsidRDefault="00530354" w:rsidP="00530354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Employee document management</w:t>
      </w:r>
    </w:p>
    <w:p w14:paraId="5BF1C490" w14:textId="2870D00F" w:rsidR="00530354" w:rsidRDefault="00530354" w:rsidP="00530354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Certification and compliance tracking</w:t>
      </w:r>
    </w:p>
    <w:p w14:paraId="0AEAA5D8" w14:textId="48C1236A" w:rsidR="00530354" w:rsidRDefault="00530354" w:rsidP="00530354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HR team tasks, calendar, </w:t>
      </w:r>
      <w:proofErr w:type="gramStart"/>
      <w:r>
        <w:rPr>
          <w:rFonts w:ascii="Arial" w:eastAsia="Calibri,Arial" w:hAnsi="Arial" w:cs="Arial"/>
          <w:sz w:val="24"/>
          <w:szCs w:val="24"/>
        </w:rPr>
        <w:t>documents</w:t>
      </w:r>
      <w:proofErr w:type="gramEnd"/>
      <w:r>
        <w:rPr>
          <w:rFonts w:ascii="Arial" w:eastAsia="Calibri,Arial" w:hAnsi="Arial" w:cs="Arial"/>
          <w:sz w:val="24"/>
          <w:szCs w:val="24"/>
        </w:rPr>
        <w:t xml:space="preserve"> and discussions</w:t>
      </w:r>
    </w:p>
    <w:p w14:paraId="34786D94" w14:textId="69D07162" w:rsidR="00530354" w:rsidRDefault="00530354" w:rsidP="00530354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A HR Service Request system</w:t>
      </w:r>
    </w:p>
    <w:p w14:paraId="5CF290F4" w14:textId="65D30039" w:rsidR="00530354" w:rsidRPr="00530354" w:rsidRDefault="00530354" w:rsidP="009F2B11">
      <w:pPr>
        <w:pStyle w:val="ListParagraph"/>
        <w:numPr>
          <w:ilvl w:val="0"/>
          <w:numId w:val="11"/>
        </w:numPr>
        <w:rPr>
          <w:rFonts w:ascii="Arial" w:eastAsia="Calibri,Arial" w:hAnsi="Arial" w:cs="Arial"/>
          <w:sz w:val="24"/>
          <w:szCs w:val="24"/>
        </w:rPr>
      </w:pPr>
      <w:proofErr w:type="spellStart"/>
      <w:r>
        <w:rPr>
          <w:rFonts w:ascii="Arial" w:eastAsia="Calibri,Arial" w:hAnsi="Arial" w:cs="Arial"/>
          <w:sz w:val="24"/>
          <w:szCs w:val="24"/>
        </w:rPr>
        <w:t>MyHR</w:t>
      </w:r>
      <w:proofErr w:type="spellEnd"/>
      <w:r>
        <w:rPr>
          <w:rFonts w:ascii="Arial" w:eastAsia="Calibri,Arial" w:hAnsi="Arial" w:cs="Arial"/>
          <w:sz w:val="24"/>
          <w:szCs w:val="24"/>
        </w:rPr>
        <w:t xml:space="preserve"> Self-Service Portal for employees</w:t>
      </w:r>
    </w:p>
    <w:p w14:paraId="45FF8DBA" w14:textId="4A75CD7F" w:rsidR="008A7A89" w:rsidRDefault="00CC07AA" w:rsidP="009F2B1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It can also</w:t>
      </w:r>
      <w:r w:rsidR="008A7A89">
        <w:rPr>
          <w:rFonts w:ascii="Arial" w:eastAsia="Calibri,Arial" w:hAnsi="Arial" w:cs="Arial"/>
          <w:sz w:val="24"/>
          <w:szCs w:val="24"/>
        </w:rPr>
        <w:t xml:space="preserve"> wrap with an existing </w:t>
      </w:r>
      <w:r>
        <w:rPr>
          <w:rFonts w:ascii="Arial" w:eastAsia="Calibri,Arial" w:hAnsi="Arial" w:cs="Arial"/>
          <w:sz w:val="24"/>
          <w:szCs w:val="24"/>
        </w:rPr>
        <w:t>HR system because features can be turned off or directly linked</w:t>
      </w:r>
      <w:r w:rsidR="00A622B5">
        <w:rPr>
          <w:rFonts w:ascii="Arial" w:eastAsia="Calibri,Arial" w:hAnsi="Arial" w:cs="Arial"/>
          <w:sz w:val="24"/>
          <w:szCs w:val="24"/>
        </w:rPr>
        <w:t xml:space="preserve"> to the core HR system in use. </w:t>
      </w:r>
      <w:r>
        <w:rPr>
          <w:rFonts w:ascii="Arial" w:eastAsia="Calibri,Arial" w:hAnsi="Arial" w:cs="Arial"/>
          <w:sz w:val="24"/>
          <w:szCs w:val="24"/>
        </w:rPr>
        <w:t xml:space="preserve">Additionally, </w:t>
      </w:r>
      <w:r w:rsidR="008A7A89">
        <w:rPr>
          <w:rFonts w:ascii="Arial" w:eastAsia="Calibri,Arial" w:hAnsi="Arial" w:cs="Arial"/>
          <w:sz w:val="24"/>
          <w:szCs w:val="24"/>
        </w:rPr>
        <w:t xml:space="preserve">four optional applications </w:t>
      </w:r>
      <w:r>
        <w:rPr>
          <w:rFonts w:ascii="Arial" w:eastAsia="Calibri,Arial" w:hAnsi="Arial" w:cs="Arial"/>
          <w:sz w:val="24"/>
          <w:szCs w:val="24"/>
        </w:rPr>
        <w:t xml:space="preserve">that </w:t>
      </w:r>
      <w:r w:rsidR="00530354">
        <w:rPr>
          <w:rFonts w:ascii="Arial" w:eastAsia="Calibri,Arial" w:hAnsi="Arial" w:cs="Arial"/>
          <w:sz w:val="24"/>
          <w:szCs w:val="24"/>
        </w:rPr>
        <w:t>drive HR staff and employee productivity</w:t>
      </w:r>
      <w:r>
        <w:rPr>
          <w:rFonts w:ascii="Arial" w:eastAsia="Calibri,Arial" w:hAnsi="Arial" w:cs="Arial"/>
          <w:sz w:val="24"/>
          <w:szCs w:val="24"/>
        </w:rPr>
        <w:t>.</w:t>
      </w:r>
    </w:p>
    <w:p w14:paraId="58866C97" w14:textId="105F29B4" w:rsidR="008A7A89" w:rsidRDefault="008A7A89" w:rsidP="008A7A89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These four human resources applications in SP HR Portal address key areas that </w:t>
      </w:r>
      <w:r w:rsidR="00CC07AA">
        <w:rPr>
          <w:rFonts w:ascii="Arial" w:eastAsia="Calibri,Arial" w:hAnsi="Arial" w:cs="Arial"/>
          <w:sz w:val="24"/>
          <w:szCs w:val="24"/>
        </w:rPr>
        <w:t>traditional HR systems may lack</w:t>
      </w:r>
      <w:r>
        <w:rPr>
          <w:rFonts w:ascii="Arial" w:eastAsia="Calibri,Arial" w:hAnsi="Arial" w:cs="Arial"/>
          <w:sz w:val="24"/>
          <w:szCs w:val="24"/>
        </w:rPr>
        <w:t xml:space="preserve">. The four applications in SP HR Portal include: </w:t>
      </w:r>
    </w:p>
    <w:p w14:paraId="3800C6F4" w14:textId="77777777" w:rsidR="008A7A89" w:rsidRDefault="008A7A89" w:rsidP="008A7A8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Hiring Application</w:t>
      </w:r>
    </w:p>
    <w:p w14:paraId="10DD6047" w14:textId="77777777" w:rsidR="008A7A89" w:rsidRDefault="008A7A89" w:rsidP="008A7A8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Onboarding Application</w:t>
      </w:r>
    </w:p>
    <w:p w14:paraId="17C32AE9" w14:textId="77777777" w:rsidR="008A7A89" w:rsidRDefault="008A7A89" w:rsidP="008A7A89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Performance Application</w:t>
      </w:r>
    </w:p>
    <w:p w14:paraId="0053ECA2" w14:textId="3D139118" w:rsidR="003768B8" w:rsidRPr="00CC07AA" w:rsidRDefault="008A7A89" w:rsidP="003768B8">
      <w:pPr>
        <w:pStyle w:val="ListParagraph"/>
        <w:numPr>
          <w:ilvl w:val="0"/>
          <w:numId w:val="10"/>
        </w:num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Policy Management Application</w:t>
      </w:r>
    </w:p>
    <w:p w14:paraId="6ED4E55D" w14:textId="39BC3FF6" w:rsidR="00227D1F" w:rsidRDefault="008A7A89" w:rsidP="00CD3428">
      <w:pPr>
        <w:rPr>
          <w:rFonts w:ascii="Arial" w:eastAsia="Calibri,Arial" w:hAnsi="Arial" w:cs="Arial"/>
          <w:sz w:val="24"/>
          <w:szCs w:val="24"/>
        </w:rPr>
      </w:pPr>
      <w:r w:rsidRPr="008A7A89">
        <w:rPr>
          <w:rFonts w:ascii="Arial" w:eastAsia="Calibri,Arial" w:hAnsi="Arial" w:cs="Arial"/>
          <w:sz w:val="24"/>
          <w:szCs w:val="24"/>
        </w:rPr>
        <w:t>SP HR Portal and the optional applications make u</w:t>
      </w:r>
      <w:r>
        <w:rPr>
          <w:rFonts w:ascii="Arial" w:eastAsia="Calibri,Arial" w:hAnsi="Arial" w:cs="Arial"/>
          <w:sz w:val="24"/>
          <w:szCs w:val="24"/>
        </w:rPr>
        <w:t>p a full HR solution if needed, and i</w:t>
      </w:r>
      <w:r w:rsidRPr="008A7A89">
        <w:rPr>
          <w:rFonts w:ascii="Arial" w:eastAsia="Calibri,Arial" w:hAnsi="Arial" w:cs="Arial"/>
          <w:sz w:val="24"/>
          <w:szCs w:val="24"/>
        </w:rPr>
        <w:t>t is an excellent first system for small to medium organizations</w:t>
      </w:r>
      <w:r>
        <w:rPr>
          <w:rFonts w:ascii="Arial" w:eastAsia="Calibri,Arial" w:hAnsi="Arial" w:cs="Arial"/>
          <w:sz w:val="24"/>
          <w:szCs w:val="24"/>
        </w:rPr>
        <w:t xml:space="preserve"> not offered by any other company. </w:t>
      </w:r>
      <w:r w:rsidR="006B0225">
        <w:rPr>
          <w:rFonts w:ascii="Arial" w:eastAsia="Calibri,Arial" w:hAnsi="Arial" w:cs="Arial"/>
          <w:sz w:val="24"/>
          <w:szCs w:val="24"/>
        </w:rPr>
        <w:t xml:space="preserve">SP HR Portal is available today starting at $2,500 on an annual subscription after one year. </w:t>
      </w:r>
    </w:p>
    <w:p w14:paraId="6E68B060" w14:textId="77777777" w:rsidR="008D2357" w:rsidRDefault="008D2357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</w:p>
    <w:p w14:paraId="227ADE0C" w14:textId="77777777" w:rsidR="00E9662B" w:rsidRPr="00602CEB" w:rsidRDefault="00E9662B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  <w:r w:rsidRPr="00602CEB">
        <w:rPr>
          <w:rFonts w:ascii="Arial" w:hAnsi="Arial" w:cs="Arial"/>
          <w:b/>
          <w:sz w:val="28"/>
          <w:szCs w:val="28"/>
        </w:rPr>
        <w:t>About SP Marketplace</w:t>
      </w:r>
    </w:p>
    <w:p w14:paraId="227ADE0D" w14:textId="42ECF07D" w:rsidR="00E9662B" w:rsidRPr="005B3842" w:rsidRDefault="00E9662B" w:rsidP="00E9662B">
      <w:pPr>
        <w:pStyle w:val="NormalWeb"/>
        <w:spacing w:after="0"/>
        <w:rPr>
          <w:rFonts w:ascii="Arial" w:hAnsi="Arial" w:cs="Arial"/>
        </w:rPr>
      </w:pPr>
      <w:r w:rsidRPr="005B3842">
        <w:rPr>
          <w:rFonts w:ascii="Arial" w:eastAsia="Calibri,Arial" w:hAnsi="Arial" w:cs="Arial"/>
        </w:rPr>
        <w:t>Founded in 2012, SP Marketplace is the leader in Office 365 business solutions</w:t>
      </w:r>
      <w:r w:rsidR="00241A59">
        <w:rPr>
          <w:rFonts w:ascii="Arial" w:eastAsia="Calibri,Arial" w:hAnsi="Arial" w:cs="Arial"/>
        </w:rPr>
        <w:t xml:space="preserve"> and Operational Portals that </w:t>
      </w:r>
      <w:r w:rsidR="00A8503F">
        <w:rPr>
          <w:rFonts w:ascii="Arial" w:eastAsia="Calibri,Arial" w:hAnsi="Arial" w:cs="Arial"/>
        </w:rPr>
        <w:t>transform</w:t>
      </w:r>
      <w:r w:rsidR="00241A59" w:rsidRPr="00241A59">
        <w:rPr>
          <w:rFonts w:ascii="Arial" w:eastAsia="Calibri,Arial" w:hAnsi="Arial" w:cs="Arial"/>
        </w:rPr>
        <w:t xml:space="preserve"> Office 365 </w:t>
      </w:r>
      <w:r w:rsidR="00241A59">
        <w:rPr>
          <w:rFonts w:ascii="Arial" w:eastAsia="Calibri,Arial" w:hAnsi="Arial" w:cs="Arial"/>
        </w:rPr>
        <w:t xml:space="preserve">and </w:t>
      </w:r>
      <w:r w:rsidR="00241A59" w:rsidRPr="00241A59">
        <w:rPr>
          <w:rFonts w:ascii="Arial" w:eastAsia="Calibri,Arial" w:hAnsi="Arial" w:cs="Arial"/>
        </w:rPr>
        <w:t>SharePoint into a Digital Workplace.</w:t>
      </w:r>
      <w:r w:rsidR="00241A59">
        <w:rPr>
          <w:rFonts w:ascii="Arial" w:eastAsia="Calibri,Arial" w:hAnsi="Arial" w:cs="Arial"/>
        </w:rPr>
        <w:t xml:space="preserve"> </w:t>
      </w:r>
      <w:r w:rsidR="00241A59" w:rsidRPr="00241A59">
        <w:rPr>
          <w:rFonts w:ascii="Arial" w:eastAsia="Calibri,Arial" w:hAnsi="Arial" w:cs="Arial"/>
        </w:rPr>
        <w:t xml:space="preserve">Installed </w:t>
      </w:r>
      <w:r w:rsidR="00A8503F">
        <w:rPr>
          <w:rFonts w:ascii="Arial" w:eastAsia="Calibri,Arial" w:hAnsi="Arial" w:cs="Arial"/>
        </w:rPr>
        <w:t>at</w:t>
      </w:r>
      <w:r w:rsidR="00241A59" w:rsidRPr="00241A59">
        <w:rPr>
          <w:rFonts w:ascii="Arial" w:eastAsia="Calibri,Arial" w:hAnsi="Arial" w:cs="Arial"/>
        </w:rPr>
        <w:t xml:space="preserve"> over 1000 </w:t>
      </w:r>
      <w:r w:rsidR="00241A59">
        <w:rPr>
          <w:rFonts w:ascii="Arial" w:eastAsia="Calibri,Arial" w:hAnsi="Arial" w:cs="Arial"/>
        </w:rPr>
        <w:t>businesses</w:t>
      </w:r>
      <w:r w:rsidR="00241A59" w:rsidRPr="00241A59">
        <w:rPr>
          <w:rFonts w:ascii="Arial" w:eastAsia="Calibri,Arial" w:hAnsi="Arial" w:cs="Arial"/>
        </w:rPr>
        <w:t xml:space="preserve"> worldwide, </w:t>
      </w:r>
      <w:r w:rsidR="00241A59">
        <w:rPr>
          <w:rFonts w:ascii="Arial" w:eastAsia="Calibri,Arial" w:hAnsi="Arial" w:cs="Arial"/>
        </w:rPr>
        <w:t xml:space="preserve">SP Marketplace </w:t>
      </w:r>
      <w:r w:rsidR="0024423D">
        <w:rPr>
          <w:rFonts w:ascii="Arial" w:eastAsia="Calibri,Arial" w:hAnsi="Arial" w:cs="Arial"/>
        </w:rPr>
        <w:t>Digital Workplace Solutions</w:t>
      </w:r>
      <w:r w:rsidR="00241A59" w:rsidRPr="00241A59">
        <w:rPr>
          <w:rFonts w:ascii="Arial" w:eastAsia="Calibri,Arial" w:hAnsi="Arial" w:cs="Arial"/>
        </w:rPr>
        <w:t xml:space="preserve"> unify SharePoint and Office 365 into a </w:t>
      </w:r>
      <w:r w:rsidR="00241A59">
        <w:rPr>
          <w:rFonts w:ascii="Arial" w:eastAsia="Calibri,Arial" w:hAnsi="Arial" w:cs="Arial"/>
        </w:rPr>
        <w:t>consistent</w:t>
      </w:r>
      <w:r w:rsidR="00241A59" w:rsidRPr="00241A59">
        <w:rPr>
          <w:rFonts w:ascii="Arial" w:eastAsia="Calibri,Arial" w:hAnsi="Arial" w:cs="Arial"/>
        </w:rPr>
        <w:t xml:space="preserve"> user experience </w:t>
      </w:r>
      <w:r w:rsidR="00241A59">
        <w:rPr>
          <w:rFonts w:ascii="Arial" w:eastAsia="Calibri,Arial" w:hAnsi="Arial" w:cs="Arial"/>
        </w:rPr>
        <w:t>that drives</w:t>
      </w:r>
      <w:r w:rsidRPr="005B3842">
        <w:rPr>
          <w:rFonts w:ascii="Arial" w:eastAsia="Calibri,Arial" w:hAnsi="Arial" w:cs="Arial"/>
        </w:rPr>
        <w:t xml:space="preserve"> collaboration and automate</w:t>
      </w:r>
      <w:r w:rsidR="00241A59">
        <w:rPr>
          <w:rFonts w:ascii="Arial" w:eastAsia="Calibri,Arial" w:hAnsi="Arial" w:cs="Arial"/>
        </w:rPr>
        <w:t>s</w:t>
      </w:r>
      <w:r w:rsidRPr="005B3842">
        <w:rPr>
          <w:rFonts w:ascii="Arial" w:eastAsia="Calibri,Arial" w:hAnsi="Arial" w:cs="Arial"/>
        </w:rPr>
        <w:t xml:space="preserve"> core business </w:t>
      </w:r>
      <w:r w:rsidR="00241A59">
        <w:rPr>
          <w:rFonts w:ascii="Arial" w:eastAsia="Calibri,Arial" w:hAnsi="Arial" w:cs="Arial"/>
        </w:rPr>
        <w:t xml:space="preserve">processes. </w:t>
      </w:r>
      <w:r w:rsidRPr="005B3842">
        <w:rPr>
          <w:rFonts w:ascii="Arial" w:eastAsia="Calibri,Arial" w:hAnsi="Arial" w:cs="Arial"/>
        </w:rPr>
        <w:t xml:space="preserve">To learn more, contact Ashley Johnson at </w:t>
      </w:r>
      <w:hyperlink r:id="rId9" w:history="1">
        <w:r w:rsidRPr="005B3842">
          <w:rPr>
            <w:rStyle w:val="Hyperlink"/>
            <w:rFonts w:ascii="Arial" w:eastAsia="Calibri,Arial" w:hAnsi="Arial" w:cs="Arial"/>
          </w:rPr>
          <w:t>ashleyj@spmarketplace.com</w:t>
        </w:r>
      </w:hyperlink>
      <w:r w:rsidRPr="005B3842">
        <w:rPr>
          <w:rFonts w:ascii="Arial" w:eastAsia="Calibri,Arial" w:hAnsi="Arial" w:cs="Arial"/>
        </w:rPr>
        <w:t xml:space="preserve"> or visit </w:t>
      </w:r>
      <w:hyperlink r:id="rId10" w:history="1">
        <w:r w:rsidRPr="006B1AFC">
          <w:rPr>
            <w:rStyle w:val="Hyperlink"/>
            <w:rFonts w:ascii="Arial" w:eastAsia="Calibri,Arial" w:hAnsi="Arial" w:cs="Arial"/>
          </w:rPr>
          <w:t>www.spmarketplace.com</w:t>
        </w:r>
      </w:hyperlink>
      <w:r w:rsidRPr="005B3842">
        <w:rPr>
          <w:rFonts w:ascii="Arial" w:eastAsia="Calibri,Arial" w:hAnsi="Arial" w:cs="Arial"/>
        </w:rPr>
        <w:t>.</w:t>
      </w:r>
    </w:p>
    <w:p w14:paraId="227ADE0E" w14:textId="77777777" w:rsidR="00E9662B" w:rsidRPr="005B3842" w:rsidRDefault="00E9662B" w:rsidP="00E9662B">
      <w:pPr>
        <w:pStyle w:val="NormalWeb"/>
        <w:rPr>
          <w:rFonts w:ascii="Arial" w:hAnsi="Arial" w:cs="Arial"/>
        </w:rPr>
      </w:pPr>
    </w:p>
    <w:p w14:paraId="227ADE0F" w14:textId="77777777" w:rsidR="00E9662B" w:rsidRPr="005F080A" w:rsidRDefault="00E9662B" w:rsidP="00E9662B">
      <w:pPr>
        <w:pStyle w:val="NormalWeb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227ADE10" w14:textId="77777777" w:rsidR="00E9662B" w:rsidRPr="00233771" w:rsidRDefault="00E9662B" w:rsidP="00A82025">
      <w:pPr>
        <w:rPr>
          <w:rFonts w:ascii="Arial" w:hAnsi="Arial" w:cs="Arial"/>
          <w:sz w:val="24"/>
          <w:szCs w:val="24"/>
        </w:rPr>
      </w:pPr>
    </w:p>
    <w:sectPr w:rsidR="00E9662B" w:rsidRPr="0023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71D6"/>
    <w:multiLevelType w:val="hybridMultilevel"/>
    <w:tmpl w:val="C3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41F"/>
    <w:multiLevelType w:val="hybridMultilevel"/>
    <w:tmpl w:val="525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40A8"/>
    <w:multiLevelType w:val="hybridMultilevel"/>
    <w:tmpl w:val="655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2EC8"/>
    <w:multiLevelType w:val="hybridMultilevel"/>
    <w:tmpl w:val="9B14B9FA"/>
    <w:lvl w:ilvl="0" w:tplc="9ACACDA4">
      <w:start w:val="408"/>
      <w:numFmt w:val="bullet"/>
      <w:lvlText w:val="•"/>
      <w:lvlJc w:val="left"/>
      <w:pPr>
        <w:ind w:left="1080" w:hanging="360"/>
      </w:pPr>
      <w:rPr>
        <w:rFonts w:ascii="Arial" w:eastAsia="Calibri,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415C6"/>
    <w:multiLevelType w:val="hybridMultilevel"/>
    <w:tmpl w:val="129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100D"/>
    <w:multiLevelType w:val="hybridMultilevel"/>
    <w:tmpl w:val="107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8BF"/>
    <w:multiLevelType w:val="hybridMultilevel"/>
    <w:tmpl w:val="2A7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12B6B"/>
    <w:multiLevelType w:val="hybridMultilevel"/>
    <w:tmpl w:val="A83C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435C"/>
    <w:multiLevelType w:val="hybridMultilevel"/>
    <w:tmpl w:val="E8F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3193E"/>
    <w:multiLevelType w:val="hybridMultilevel"/>
    <w:tmpl w:val="28A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6077"/>
    <w:multiLevelType w:val="hybridMultilevel"/>
    <w:tmpl w:val="E09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8"/>
    <w:rsid w:val="00001820"/>
    <w:rsid w:val="000122C3"/>
    <w:rsid w:val="000578C1"/>
    <w:rsid w:val="000A0EF6"/>
    <w:rsid w:val="000B1262"/>
    <w:rsid w:val="000D69C7"/>
    <w:rsid w:val="00141908"/>
    <w:rsid w:val="00144F57"/>
    <w:rsid w:val="00147DE9"/>
    <w:rsid w:val="00174A99"/>
    <w:rsid w:val="00191161"/>
    <w:rsid w:val="001E7311"/>
    <w:rsid w:val="001F3286"/>
    <w:rsid w:val="001F45CE"/>
    <w:rsid w:val="001F608A"/>
    <w:rsid w:val="00227D1F"/>
    <w:rsid w:val="00233771"/>
    <w:rsid w:val="00241349"/>
    <w:rsid w:val="00241A59"/>
    <w:rsid w:val="0024423D"/>
    <w:rsid w:val="002520F6"/>
    <w:rsid w:val="00252362"/>
    <w:rsid w:val="0027746C"/>
    <w:rsid w:val="002929DB"/>
    <w:rsid w:val="00294642"/>
    <w:rsid w:val="002B001D"/>
    <w:rsid w:val="002B57B3"/>
    <w:rsid w:val="00321D40"/>
    <w:rsid w:val="00333ECA"/>
    <w:rsid w:val="00334D65"/>
    <w:rsid w:val="003473F2"/>
    <w:rsid w:val="00352E0D"/>
    <w:rsid w:val="00357826"/>
    <w:rsid w:val="0036178B"/>
    <w:rsid w:val="003768B8"/>
    <w:rsid w:val="003909BF"/>
    <w:rsid w:val="0039193C"/>
    <w:rsid w:val="00395EDD"/>
    <w:rsid w:val="00397383"/>
    <w:rsid w:val="003C527B"/>
    <w:rsid w:val="003D044F"/>
    <w:rsid w:val="003E422A"/>
    <w:rsid w:val="003F3DBB"/>
    <w:rsid w:val="00403F9A"/>
    <w:rsid w:val="00411498"/>
    <w:rsid w:val="00411980"/>
    <w:rsid w:val="004461A6"/>
    <w:rsid w:val="0045366B"/>
    <w:rsid w:val="0049451A"/>
    <w:rsid w:val="00495A15"/>
    <w:rsid w:val="004A4B89"/>
    <w:rsid w:val="004A5D54"/>
    <w:rsid w:val="004B1B1D"/>
    <w:rsid w:val="004B525D"/>
    <w:rsid w:val="004C5E3A"/>
    <w:rsid w:val="004F349C"/>
    <w:rsid w:val="005160E3"/>
    <w:rsid w:val="005258ED"/>
    <w:rsid w:val="00530354"/>
    <w:rsid w:val="005304D3"/>
    <w:rsid w:val="005611E6"/>
    <w:rsid w:val="005C0881"/>
    <w:rsid w:val="005D0581"/>
    <w:rsid w:val="005E3DD8"/>
    <w:rsid w:val="005F6A7D"/>
    <w:rsid w:val="00611E9E"/>
    <w:rsid w:val="006268E8"/>
    <w:rsid w:val="00632CA7"/>
    <w:rsid w:val="00680DC1"/>
    <w:rsid w:val="00681538"/>
    <w:rsid w:val="00683CBB"/>
    <w:rsid w:val="006916B6"/>
    <w:rsid w:val="006A586E"/>
    <w:rsid w:val="006B0225"/>
    <w:rsid w:val="006B1AFC"/>
    <w:rsid w:val="006B5521"/>
    <w:rsid w:val="006E4DE3"/>
    <w:rsid w:val="006F5B95"/>
    <w:rsid w:val="0070022D"/>
    <w:rsid w:val="0070689B"/>
    <w:rsid w:val="00706EB6"/>
    <w:rsid w:val="00736371"/>
    <w:rsid w:val="00740278"/>
    <w:rsid w:val="00756D98"/>
    <w:rsid w:val="0076003C"/>
    <w:rsid w:val="007B009B"/>
    <w:rsid w:val="007B177E"/>
    <w:rsid w:val="007B6BC4"/>
    <w:rsid w:val="007C4D5F"/>
    <w:rsid w:val="007C71EE"/>
    <w:rsid w:val="007F6185"/>
    <w:rsid w:val="00812458"/>
    <w:rsid w:val="008202A2"/>
    <w:rsid w:val="008217CA"/>
    <w:rsid w:val="0086481D"/>
    <w:rsid w:val="00864C03"/>
    <w:rsid w:val="00891AFE"/>
    <w:rsid w:val="00893599"/>
    <w:rsid w:val="008A6D75"/>
    <w:rsid w:val="008A7A89"/>
    <w:rsid w:val="008C7554"/>
    <w:rsid w:val="008D2357"/>
    <w:rsid w:val="008D3E5A"/>
    <w:rsid w:val="008D720B"/>
    <w:rsid w:val="0090129E"/>
    <w:rsid w:val="00907050"/>
    <w:rsid w:val="00910CFB"/>
    <w:rsid w:val="009520CD"/>
    <w:rsid w:val="009615B2"/>
    <w:rsid w:val="0099487F"/>
    <w:rsid w:val="009A1A88"/>
    <w:rsid w:val="009A6616"/>
    <w:rsid w:val="009E20D3"/>
    <w:rsid w:val="009F14D4"/>
    <w:rsid w:val="009F2B11"/>
    <w:rsid w:val="00A0276A"/>
    <w:rsid w:val="00A0497B"/>
    <w:rsid w:val="00A200E0"/>
    <w:rsid w:val="00A622B5"/>
    <w:rsid w:val="00A713C0"/>
    <w:rsid w:val="00A73D5D"/>
    <w:rsid w:val="00A77A69"/>
    <w:rsid w:val="00A82025"/>
    <w:rsid w:val="00A8503F"/>
    <w:rsid w:val="00A94A5C"/>
    <w:rsid w:val="00A9693A"/>
    <w:rsid w:val="00AB2652"/>
    <w:rsid w:val="00AB2AC1"/>
    <w:rsid w:val="00AC174A"/>
    <w:rsid w:val="00AD2A7B"/>
    <w:rsid w:val="00AD7A37"/>
    <w:rsid w:val="00AF29B3"/>
    <w:rsid w:val="00B0424C"/>
    <w:rsid w:val="00B14154"/>
    <w:rsid w:val="00B178EF"/>
    <w:rsid w:val="00B17B5D"/>
    <w:rsid w:val="00B9171B"/>
    <w:rsid w:val="00B96244"/>
    <w:rsid w:val="00BA54D5"/>
    <w:rsid w:val="00BE3374"/>
    <w:rsid w:val="00BE512A"/>
    <w:rsid w:val="00C11A72"/>
    <w:rsid w:val="00C11B09"/>
    <w:rsid w:val="00C36033"/>
    <w:rsid w:val="00C43650"/>
    <w:rsid w:val="00C50122"/>
    <w:rsid w:val="00C66533"/>
    <w:rsid w:val="00C721DF"/>
    <w:rsid w:val="00C743E3"/>
    <w:rsid w:val="00CA5B46"/>
    <w:rsid w:val="00CA6D2C"/>
    <w:rsid w:val="00CB1A40"/>
    <w:rsid w:val="00CB5B70"/>
    <w:rsid w:val="00CC07AA"/>
    <w:rsid w:val="00CD3428"/>
    <w:rsid w:val="00D07CD9"/>
    <w:rsid w:val="00D1369D"/>
    <w:rsid w:val="00D2296D"/>
    <w:rsid w:val="00D24915"/>
    <w:rsid w:val="00D27632"/>
    <w:rsid w:val="00D363A8"/>
    <w:rsid w:val="00D449C4"/>
    <w:rsid w:val="00D553D2"/>
    <w:rsid w:val="00D75E2B"/>
    <w:rsid w:val="00D77E4C"/>
    <w:rsid w:val="00DB3AC3"/>
    <w:rsid w:val="00DB530A"/>
    <w:rsid w:val="00DC509F"/>
    <w:rsid w:val="00DF0CC9"/>
    <w:rsid w:val="00E02D45"/>
    <w:rsid w:val="00E02F14"/>
    <w:rsid w:val="00E10066"/>
    <w:rsid w:val="00E15A92"/>
    <w:rsid w:val="00E33164"/>
    <w:rsid w:val="00E578B5"/>
    <w:rsid w:val="00E6374B"/>
    <w:rsid w:val="00E675FA"/>
    <w:rsid w:val="00E67BA6"/>
    <w:rsid w:val="00E77466"/>
    <w:rsid w:val="00E82DF1"/>
    <w:rsid w:val="00E9662B"/>
    <w:rsid w:val="00EA0F9B"/>
    <w:rsid w:val="00EB4EFE"/>
    <w:rsid w:val="00EE3288"/>
    <w:rsid w:val="00EE5043"/>
    <w:rsid w:val="00F0100D"/>
    <w:rsid w:val="00F431EE"/>
    <w:rsid w:val="00F44B21"/>
    <w:rsid w:val="00F57FA3"/>
    <w:rsid w:val="00F608D3"/>
    <w:rsid w:val="00F70340"/>
    <w:rsid w:val="00F87EA0"/>
    <w:rsid w:val="00FC2AC3"/>
    <w:rsid w:val="00FC3883"/>
    <w:rsid w:val="00FD2885"/>
    <w:rsid w:val="00FD6A11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DE2"/>
  <w15:chartTrackingRefBased/>
  <w15:docId w15:val="{44CB485D-147F-41F5-9CA9-4052DFE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45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AD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arketpla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yj@spmarketplac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marketpl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yj@spmarket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552A-9672-4BCC-947A-93583834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2017-03-16T00:03:00Z</dcterms:created>
  <dcterms:modified xsi:type="dcterms:W3CDTF">2017-03-16T00:03:00Z</dcterms:modified>
</cp:coreProperties>
</file>